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E93" w:rsidRPr="00CB73C8" w:rsidRDefault="002E7E93" w:rsidP="00CB73C8">
      <w:pPr>
        <w:shd w:val="clear" w:color="auto" w:fill="FFFFFF"/>
        <w:spacing w:line="450" w:lineRule="atLeast"/>
        <w:ind w:firstLine="709"/>
        <w:jc w:val="center"/>
        <w:textAlignment w:val="baseline"/>
        <w:rPr>
          <w:rFonts w:ascii="Times New Roman" w:eastAsia="Times New Roman" w:hAnsi="Times New Roman" w:cs="Times New Roman"/>
          <w:bCs/>
          <w:color w:val="auto"/>
          <w:sz w:val="32"/>
          <w:szCs w:val="32"/>
          <w:bdr w:val="none" w:sz="0" w:space="0" w:color="auto" w:frame="1"/>
          <w:lang w:val="kk-KZ"/>
        </w:rPr>
      </w:pPr>
      <w:r w:rsidRPr="00CB73C8">
        <w:rPr>
          <w:rFonts w:ascii="Times New Roman" w:eastAsia="Times New Roman" w:hAnsi="Times New Roman" w:cs="Times New Roman"/>
          <w:bCs/>
          <w:color w:val="auto"/>
          <w:sz w:val="32"/>
          <w:szCs w:val="32"/>
          <w:bdr w:val="none" w:sz="0" w:space="0" w:color="auto" w:frame="1"/>
          <w:lang w:val="kk-KZ"/>
        </w:rPr>
        <w:t>«Достық»  балабақшасы МКҚК</w:t>
      </w:r>
    </w:p>
    <w:p w:rsidR="002E7E93" w:rsidRPr="00A3712A" w:rsidRDefault="002E7E93" w:rsidP="002E7E93">
      <w:pPr>
        <w:shd w:val="clear" w:color="auto" w:fill="FFFFFF"/>
        <w:spacing w:line="450" w:lineRule="atLeas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</w:p>
    <w:p w:rsid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2E7E93" w:rsidRPr="00A430B9" w:rsidRDefault="002E7E93" w:rsidP="00CB73C8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  <w:r w:rsidRPr="00A430B9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>Отчет о проделанной работе в подготовительной группе №1 «Непоседы»</w:t>
      </w:r>
    </w:p>
    <w:p w:rsidR="002E7E93" w:rsidRPr="00A430B9" w:rsidRDefault="00A430B9" w:rsidP="002E7E93">
      <w:pPr>
        <w:widowControl/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>За 2021– 2022</w:t>
      </w:r>
      <w:r w:rsidR="002E7E93" w:rsidRPr="00A430B9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 xml:space="preserve"> учебный год</w:t>
      </w:r>
    </w:p>
    <w:p w:rsidR="002E7E93" w:rsidRPr="00A430B9" w:rsidRDefault="002E7E93" w:rsidP="002E7E93">
      <w:pPr>
        <w:widowControl/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A430B9" w:rsidRDefault="002E7E93" w:rsidP="00A430B9">
      <w:pPr>
        <w:widowControl/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  <w:r w:rsidRPr="00A430B9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 xml:space="preserve">                                                                             </w:t>
      </w:r>
      <w:r w:rsidR="00A430B9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 xml:space="preserve">        </w:t>
      </w:r>
    </w:p>
    <w:p w:rsidR="00A430B9" w:rsidRDefault="00A430B9" w:rsidP="00A430B9">
      <w:pPr>
        <w:widowControl/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A430B9" w:rsidRDefault="00A430B9" w:rsidP="00A430B9">
      <w:pPr>
        <w:widowControl/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A430B9" w:rsidRDefault="00A430B9" w:rsidP="00A430B9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 xml:space="preserve"> </w:t>
      </w:r>
    </w:p>
    <w:p w:rsidR="00CB73C8" w:rsidRDefault="00A430B9" w:rsidP="00A430B9">
      <w:pPr>
        <w:widowControl/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 xml:space="preserve"> </w:t>
      </w:r>
    </w:p>
    <w:p w:rsidR="00CB73C8" w:rsidRDefault="00CB73C8" w:rsidP="00A430B9">
      <w:pPr>
        <w:widowControl/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CB73C8" w:rsidRDefault="00CB73C8" w:rsidP="00A430B9">
      <w:pPr>
        <w:widowControl/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2E7E93" w:rsidRPr="00A430B9" w:rsidRDefault="00A430B9" w:rsidP="00A430B9">
      <w:pPr>
        <w:widowControl/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>Воспитатели:</w:t>
      </w:r>
      <w:r w:rsidR="002E7E93" w:rsidRPr="00A430B9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 xml:space="preserve"> Егорова В.Л.</w:t>
      </w:r>
    </w:p>
    <w:p w:rsidR="002E7E93" w:rsidRPr="00A430B9" w:rsidRDefault="002E7E93" w:rsidP="00A430B9">
      <w:pPr>
        <w:widowControl/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  <w:r w:rsidRPr="00A430B9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 xml:space="preserve">                                                                                                    Корниенко С.В.</w:t>
      </w:r>
    </w:p>
    <w:p w:rsidR="002E7E93" w:rsidRPr="00A430B9" w:rsidRDefault="002E7E93" w:rsidP="00A430B9">
      <w:pPr>
        <w:widowControl/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CB73C8" w:rsidRDefault="00CB73C8" w:rsidP="00CB73C8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CB73C8" w:rsidRDefault="00CB73C8" w:rsidP="00CB73C8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CB73C8" w:rsidRDefault="00CB73C8" w:rsidP="00CB73C8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CB73C8" w:rsidRDefault="00CB73C8" w:rsidP="00CB73C8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CB73C8" w:rsidRDefault="00CB73C8" w:rsidP="00CB73C8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CB73C8" w:rsidRDefault="00CB73C8" w:rsidP="00CB73C8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2E7E93" w:rsidRPr="00CB73C8" w:rsidRDefault="00CB73C8" w:rsidP="00CB73C8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  <w:t xml:space="preserve">                                                </w:t>
      </w:r>
      <w:bookmarkStart w:id="0" w:name="_GoBack"/>
      <w:bookmarkEnd w:id="0"/>
      <w:r w:rsidR="002E7E93" w:rsidRPr="00A430B9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>г. Кокшетау</w:t>
      </w:r>
    </w:p>
    <w:p w:rsidR="00CB73C8" w:rsidRDefault="00CB73C8" w:rsidP="002E7E93">
      <w:pPr>
        <w:widowControl/>
        <w:shd w:val="clear" w:color="auto" w:fill="FFFFFF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CB73C8" w:rsidRDefault="00CB73C8" w:rsidP="002E7E93">
      <w:pPr>
        <w:widowControl/>
        <w:shd w:val="clear" w:color="auto" w:fill="FFFFFF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2E7E93" w:rsidRPr="00DF1682" w:rsidRDefault="00CB73C8" w:rsidP="002E7E93">
      <w:pPr>
        <w:widowControl/>
        <w:shd w:val="clear" w:color="auto" w:fill="FFFFFF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  <w:lastRenderedPageBreak/>
        <w:t xml:space="preserve">      </w:t>
      </w:r>
      <w:r w:rsidR="002E7E93" w:rsidRPr="00DF1682">
        <w:rPr>
          <w:rFonts w:ascii="Times New Roman" w:eastAsia="Times New Roman" w:hAnsi="Times New Roman" w:cs="Times New Roman"/>
          <w:color w:val="auto"/>
          <w:sz w:val="28"/>
          <w:szCs w:val="28"/>
        </w:rPr>
        <w:t>Общая численность детей в группе: 25 детей - 13 мальчиков, 12 девочек.</w:t>
      </w:r>
    </w:p>
    <w:p w:rsidR="002E7E93" w:rsidRPr="00C45AE7" w:rsidRDefault="002E7E93" w:rsidP="002E7E93">
      <w:pPr>
        <w:tabs>
          <w:tab w:val="left" w:pos="276"/>
        </w:tabs>
        <w:ind w:right="113"/>
        <w:rPr>
          <w:rFonts w:ascii="Times New Roman" w:hAnsi="Times New Roman" w:cs="Times New Roman"/>
          <w:sz w:val="28"/>
          <w:szCs w:val="28"/>
        </w:rPr>
      </w:pPr>
      <w:r w:rsidRPr="00C45AE7">
        <w:rPr>
          <w:rFonts w:ascii="Times New Roman" w:hAnsi="Times New Roman" w:cs="Times New Roman"/>
          <w:sz w:val="28"/>
          <w:szCs w:val="28"/>
        </w:rPr>
        <w:t xml:space="preserve">Работаем по Типовой </w:t>
      </w:r>
      <w:r w:rsidRPr="00C45AE7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z w:val="28"/>
          <w:szCs w:val="28"/>
        </w:rPr>
        <w:t xml:space="preserve">учебной </w:t>
      </w:r>
      <w:r w:rsidRPr="00C45AE7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z w:val="28"/>
          <w:szCs w:val="28"/>
        </w:rPr>
        <w:t xml:space="preserve">программе </w:t>
      </w:r>
      <w:r w:rsidRPr="00C45AE7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z w:val="28"/>
          <w:szCs w:val="28"/>
        </w:rPr>
        <w:t>дошкольного</w:t>
      </w:r>
      <w:r w:rsidRPr="00C45AE7">
        <w:rPr>
          <w:spacing w:val="-12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z w:val="28"/>
          <w:szCs w:val="28"/>
        </w:rPr>
        <w:t>воспитания</w:t>
      </w:r>
      <w:r w:rsidRPr="00C45AE7">
        <w:rPr>
          <w:rFonts w:ascii="Times New Roman" w:hAnsi="Times New Roman" w:cs="Times New Roman"/>
          <w:spacing w:val="-15"/>
          <w:sz w:val="28"/>
          <w:szCs w:val="28"/>
        </w:rPr>
        <w:t xml:space="preserve">  </w:t>
      </w:r>
      <w:r w:rsidRPr="00C45AE7">
        <w:rPr>
          <w:rFonts w:ascii="Times New Roman" w:hAnsi="Times New Roman" w:cs="Times New Roman"/>
          <w:sz w:val="28"/>
          <w:szCs w:val="28"/>
        </w:rPr>
        <w:t>и</w:t>
      </w:r>
      <w:r w:rsidRPr="00C45AE7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z w:val="28"/>
          <w:szCs w:val="28"/>
        </w:rPr>
        <w:t>обучения,</w:t>
      </w:r>
      <w:r w:rsidRPr="00C45AE7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pacing w:val="-2"/>
          <w:sz w:val="28"/>
          <w:szCs w:val="28"/>
        </w:rPr>
        <w:t xml:space="preserve"> разработан</w:t>
      </w:r>
      <w:r w:rsidR="00CB73C8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Pr="00C45AE7">
        <w:rPr>
          <w:rFonts w:ascii="Times New Roman" w:hAnsi="Times New Roman" w:cs="Times New Roman"/>
          <w:spacing w:val="-2"/>
          <w:sz w:val="28"/>
          <w:szCs w:val="28"/>
        </w:rPr>
        <w:t>ой</w:t>
      </w:r>
      <w:r w:rsidRPr="00C45AE7">
        <w:rPr>
          <w:rFonts w:ascii="Times New Roman" w:hAnsi="Times New Roman" w:cs="Times New Roman"/>
          <w:spacing w:val="-11"/>
          <w:sz w:val="28"/>
          <w:szCs w:val="28"/>
        </w:rPr>
        <w:t xml:space="preserve">  </w:t>
      </w:r>
      <w:r w:rsidRPr="00C45AE7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C45AE7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pacing w:val="-2"/>
          <w:sz w:val="28"/>
          <w:szCs w:val="28"/>
        </w:rPr>
        <w:t>соответствии</w:t>
      </w:r>
      <w:r w:rsidRPr="00C45AE7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C45AE7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pacing w:val="-2"/>
          <w:sz w:val="28"/>
          <w:szCs w:val="28"/>
        </w:rPr>
        <w:t>пунктом</w:t>
      </w:r>
      <w:r w:rsidRPr="00C45AE7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pacing w:val="-2"/>
          <w:sz w:val="28"/>
          <w:szCs w:val="28"/>
        </w:rPr>
        <w:t>6</w:t>
      </w:r>
      <w:r w:rsidRPr="00C45AE7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pacing w:val="-2"/>
          <w:sz w:val="28"/>
          <w:szCs w:val="28"/>
        </w:rPr>
        <w:t>статьи</w:t>
      </w:r>
      <w:r w:rsidRPr="00C45AE7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pacing w:val="-2"/>
          <w:sz w:val="28"/>
          <w:szCs w:val="28"/>
        </w:rPr>
        <w:t>4</w:t>
      </w:r>
      <w:r w:rsidRPr="00C45AE7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C45AE7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pacing w:val="-2"/>
          <w:sz w:val="28"/>
          <w:szCs w:val="28"/>
        </w:rPr>
        <w:t>пунктом</w:t>
      </w:r>
      <w:r w:rsidRPr="00C45AE7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pacing w:val="-2"/>
          <w:sz w:val="28"/>
          <w:szCs w:val="28"/>
        </w:rPr>
        <w:t>1</w:t>
      </w:r>
      <w:r w:rsidRPr="00C45AE7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pacing w:val="-2"/>
          <w:sz w:val="28"/>
          <w:szCs w:val="28"/>
        </w:rPr>
        <w:t xml:space="preserve">статьи </w:t>
      </w:r>
      <w:r w:rsidRPr="00C45AE7">
        <w:rPr>
          <w:rFonts w:ascii="Times New Roman" w:hAnsi="Times New Roman" w:cs="Times New Roman"/>
          <w:sz w:val="28"/>
          <w:szCs w:val="28"/>
        </w:rPr>
        <w:t>14 Закона Республики Казахстан «Об образовании», с требованиями Государственного общеобязательного стандарта дошкольного воспитания и обучения, утвержденного приказом Министра просвещения Респуб</w:t>
      </w:r>
      <w:r>
        <w:rPr>
          <w:rFonts w:ascii="Times New Roman" w:hAnsi="Times New Roman" w:cs="Times New Roman"/>
          <w:sz w:val="28"/>
          <w:szCs w:val="28"/>
        </w:rPr>
        <w:t>лики Казахстан от 3 августа 2021</w:t>
      </w:r>
      <w:r w:rsidRPr="00C45AE7">
        <w:rPr>
          <w:rFonts w:ascii="Times New Roman" w:hAnsi="Times New Roman" w:cs="Times New Roman"/>
          <w:sz w:val="28"/>
          <w:szCs w:val="28"/>
        </w:rPr>
        <w:t xml:space="preserve"> года № 348 «Об утверждении государственных общеобязательных</w:t>
      </w:r>
      <w:r w:rsidRPr="00C45AE7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z w:val="28"/>
          <w:szCs w:val="28"/>
        </w:rPr>
        <w:t>стандартов</w:t>
      </w:r>
      <w:r w:rsidRPr="00C45AE7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z w:val="28"/>
          <w:szCs w:val="28"/>
        </w:rPr>
        <w:t>дошкольного</w:t>
      </w:r>
      <w:r w:rsidRPr="00C45AE7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z w:val="28"/>
          <w:szCs w:val="28"/>
        </w:rPr>
        <w:t>воспитания</w:t>
      </w:r>
      <w:r w:rsidRPr="00C45AE7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z w:val="28"/>
          <w:szCs w:val="28"/>
        </w:rPr>
        <w:t>и</w:t>
      </w:r>
      <w:r w:rsidRPr="00C45AE7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z w:val="28"/>
          <w:szCs w:val="28"/>
        </w:rPr>
        <w:t>обучения,</w:t>
      </w:r>
      <w:r w:rsidRPr="00C45AE7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z w:val="28"/>
          <w:szCs w:val="28"/>
        </w:rPr>
        <w:t>начального, основного среднего и общего среднего, технического и профессионального, после</w:t>
      </w:r>
      <w:r w:rsidR="00CB73C8">
        <w:rPr>
          <w:rFonts w:ascii="Times New Roman" w:hAnsi="Times New Roman" w:cs="Times New Roman"/>
          <w:sz w:val="28"/>
          <w:szCs w:val="28"/>
        </w:rPr>
        <w:t xml:space="preserve"> </w:t>
      </w:r>
      <w:r w:rsidRPr="00C45AE7">
        <w:rPr>
          <w:rFonts w:ascii="Times New Roman" w:hAnsi="Times New Roman" w:cs="Times New Roman"/>
          <w:sz w:val="28"/>
          <w:szCs w:val="28"/>
        </w:rPr>
        <w:t>среднего образования» , зарегистрированной  в Реестре государственной регистрации нормативных правовых актов за № 29031.</w:t>
      </w:r>
    </w:p>
    <w:p w:rsidR="002E7E93" w:rsidRPr="00DF1682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F1682">
        <w:rPr>
          <w:rFonts w:ascii="Times New Roman" w:eastAsia="Times New Roman" w:hAnsi="Times New Roman" w:cs="Times New Roman"/>
          <w:color w:val="auto"/>
          <w:sz w:val="28"/>
          <w:szCs w:val="28"/>
        </w:rPr>
        <w:t>В течение года дети развивались согласно возрасту, изучали программный материал и показали позитивную динамику по всем направлениям развития.</w:t>
      </w:r>
    </w:p>
    <w:p w:rsidR="002E7E93" w:rsidRPr="004935DD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F1682">
        <w:rPr>
          <w:rFonts w:ascii="Times New Roman" w:eastAsia="Times New Roman" w:hAnsi="Times New Roman" w:cs="Times New Roman"/>
          <w:color w:val="auto"/>
          <w:sz w:val="28"/>
          <w:szCs w:val="28"/>
        </w:rPr>
        <w:t>Работа осуществлялась исходя из основных годовых задач и в соответствии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 годовым планом работы на 2021 – 2022</w:t>
      </w:r>
      <w:r w:rsidRPr="00DF168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учебный год</w:t>
      </w:r>
      <w:r w:rsidRPr="004935DD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E7E93" w:rsidRPr="00CB73C8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B73C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Перед воспитателями группы были поставлены следующие задачи:</w:t>
      </w:r>
    </w:p>
    <w:p w:rsidR="002E7E93" w:rsidRPr="00BF6C8C" w:rsidRDefault="002E7E93" w:rsidP="002E7E93">
      <w:pPr>
        <w:widowControl/>
        <w:shd w:val="clear" w:color="auto" w:fill="FFFFFF"/>
        <w:spacing w:after="150"/>
        <w:rPr>
          <w:rFonts w:ascii="Times New Roman" w:hAnsi="Times New Roman" w:cs="Times New Roman"/>
          <w:sz w:val="28"/>
          <w:szCs w:val="28"/>
        </w:rPr>
      </w:pPr>
      <w:r w:rsidRPr="004935DD"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Pr="000B0B6E">
        <w:rPr>
          <w:sz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 xml:space="preserve">создание благоприятных безопасных образовательных условий для воспитания и обучения детей дошкольного возраста; </w:t>
      </w:r>
    </w:p>
    <w:p w:rsidR="002E7E93" w:rsidRPr="00BF6C8C" w:rsidRDefault="002E7E93" w:rsidP="002E7E93">
      <w:pPr>
        <w:tabs>
          <w:tab w:val="left" w:pos="1170"/>
        </w:tabs>
        <w:ind w:right="104"/>
        <w:rPr>
          <w:rFonts w:ascii="Times New Roman" w:hAnsi="Times New Roman" w:cs="Times New Roman"/>
          <w:sz w:val="28"/>
          <w:szCs w:val="28"/>
        </w:rPr>
        <w:sectPr w:rsidR="002E7E93" w:rsidRPr="00BF6C8C">
          <w:pgSz w:w="11910" w:h="16840"/>
          <w:pgMar w:top="1320" w:right="740" w:bottom="280" w:left="1300" w:header="710" w:footer="0" w:gutter="0"/>
          <w:pgNumType w:start="2"/>
          <w:cols w:space="720"/>
        </w:sectPr>
      </w:pPr>
      <w:r w:rsidRPr="00BF6C8C"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Pr="00BF6C8C">
        <w:rPr>
          <w:rFonts w:ascii="Times New Roman" w:hAnsi="Times New Roman" w:cs="Times New Roman"/>
          <w:sz w:val="28"/>
          <w:szCs w:val="28"/>
        </w:rPr>
        <w:t xml:space="preserve"> создание развивающей предметно-пространственной среды, специальной среды, ориентированных на поддержку индивидуальности и </w:t>
      </w:r>
      <w:proofErr w:type="spellStart"/>
      <w:r w:rsidRPr="00BF6C8C">
        <w:rPr>
          <w:rFonts w:ascii="Times New Roman" w:hAnsi="Times New Roman" w:cs="Times New Roman"/>
          <w:sz w:val="28"/>
          <w:szCs w:val="28"/>
        </w:rPr>
        <w:t>субъектности</w:t>
      </w:r>
      <w:proofErr w:type="spellEnd"/>
      <w:r w:rsidRPr="00BF6C8C">
        <w:rPr>
          <w:rFonts w:ascii="Times New Roman" w:hAnsi="Times New Roman" w:cs="Times New Roman"/>
          <w:sz w:val="28"/>
          <w:szCs w:val="28"/>
        </w:rPr>
        <w:t xml:space="preserve"> ребенка, формирование умений и навыков в соответствии с их возрастными особенностями, обеспечение принципов преемственности и непрерывности в дошкольном образовании, развитие коммуникативных, познавательных, интеллектуальных, творческих навыков, исследовательских способностей детей, их физическое развитие, формирование социально- эмоциональных</w:t>
      </w:r>
      <w:r w:rsidRPr="00BF6C8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>навыков,</w:t>
      </w:r>
      <w:r w:rsidRPr="00BF6C8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>применение</w:t>
      </w:r>
      <w:r w:rsidRPr="00BF6C8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>инновационных</w:t>
      </w:r>
      <w:r w:rsidRPr="00BF6C8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>методик</w:t>
      </w:r>
      <w:r w:rsidRPr="00BF6C8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>и</w:t>
      </w:r>
      <w:r w:rsidRPr="00BF6C8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>технологий</w:t>
      </w:r>
      <w:r w:rsidRPr="00BF6C8C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>для интеллектуального, социального и личностного развития ребенка, обеспечение единства обучающих, развивающих и воспитывающих задач, привитие детям национальных</w:t>
      </w:r>
      <w:r w:rsidRPr="00BF6C8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>ценностей</w:t>
      </w:r>
      <w:r w:rsidRPr="00BF6C8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>казахского</w:t>
      </w:r>
      <w:r w:rsidRPr="00BF6C8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>народа,</w:t>
      </w:r>
      <w:r w:rsidRPr="00BF6C8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>семейных</w:t>
      </w:r>
      <w:r w:rsidRPr="00BF6C8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>ценностей,</w:t>
      </w:r>
      <w:r w:rsidRPr="00BF6C8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>чувства  патриотизма, любви к Родине, приобщение их к социокультурным нормам, объединение усилий семьи и дошкольной организации для развития и воспитания детей, создание равных стартовых возможностей для физической, психологической,</w:t>
      </w:r>
      <w:r w:rsidRPr="00BF6C8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>эмоциональной,</w:t>
      </w:r>
      <w:r w:rsidRPr="00BF6C8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>социальной</w:t>
      </w:r>
      <w:r w:rsidRPr="00BF6C8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>готовности</w:t>
      </w:r>
      <w:r w:rsidRPr="00BF6C8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>ребенка</w:t>
      </w:r>
      <w:r w:rsidRPr="00BF6C8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>к</w:t>
      </w:r>
      <w:r w:rsidRPr="00BF6C8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>обучению</w:t>
      </w:r>
      <w:r w:rsidRPr="00BF6C8C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BF6C8C">
        <w:rPr>
          <w:rFonts w:ascii="Times New Roman" w:hAnsi="Times New Roman" w:cs="Times New Roman"/>
          <w:sz w:val="28"/>
          <w:szCs w:val="28"/>
        </w:rPr>
        <w:t xml:space="preserve">в </w:t>
      </w:r>
      <w:r w:rsidRPr="00BF6C8C">
        <w:rPr>
          <w:rFonts w:ascii="Times New Roman" w:hAnsi="Times New Roman" w:cs="Times New Roman"/>
          <w:spacing w:val="-2"/>
          <w:sz w:val="28"/>
          <w:szCs w:val="28"/>
        </w:rPr>
        <w:t>школе.</w:t>
      </w:r>
    </w:p>
    <w:p w:rsidR="002E7E93" w:rsidRPr="00BF6C8C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течение года соблюдался режим дня и все санитарно-гигиенические требования к пребыванию детей </w:t>
      </w:r>
      <w:proofErr w:type="gramStart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в  дошкольном</w:t>
      </w:r>
      <w:proofErr w:type="gramEnd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учреждении. Согласно </w:t>
      </w:r>
      <w:proofErr w:type="gramStart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плану</w:t>
      </w:r>
      <w:proofErr w:type="gramEnd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проводились медицинское и педагогическое обследования воспитанников, подтвердившие положительную динамику развития каждого ребенка и группы в целом.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 детьми систематически проводилась организованная деятельность в соответствии с основной общеобразовательной программой, реализуемой в ДУ, и утвержденным расписанием непосредственно организованной деятельности. Поставленные цели достигнуты в процессе осуществления разнообразных видов деятельности: игровой, коммуникативной, трудовой, познавательно-исследовательской, продуктивной, музыкально-художественной. Все виды деятельности представляют основные направления развития детей: познавательно-речевое, </w:t>
      </w:r>
      <w:proofErr w:type="gramStart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физическое,  художественно</w:t>
      </w:r>
      <w:proofErr w:type="gramEnd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-эстетическое, социально-личностное.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Для интеграции разных видов детской деятельности в рамках темы и распределения непосредственно образовательной и совместной деятельности в режимных моментах были предложены новые формы планирования </w:t>
      </w:r>
      <w:r w:rsidRPr="002E7E93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kk-KZ"/>
        </w:rPr>
        <w:t>воспитательно-образовательной</w:t>
      </w:r>
      <w:r w:rsidRPr="002E7E9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 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работы (перспективного и календарного планов</w:t>
      </w:r>
      <w:proofErr w:type="gramStart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) .</w:t>
      </w:r>
      <w:proofErr w:type="gramEnd"/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Деятельность воспитателей предусматривала </w:t>
      </w:r>
      <w:r w:rsidRPr="002E7E93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решение образовательных задач</w:t>
      </w:r>
      <w:r w:rsidRPr="002E7E9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 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в совместной деятельности взрослого и детей, самостоятельной деятельности воспитанников не только в рамках образовательной деятельности, но и в ходе режимных моментов.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 проведении организованной образовательной деятельности использовались как традиционные (наблюдение, беседы, сравнение, мониторинг, индивидуальная работа и т.д.), так и нетрадиционные методы работы </w:t>
      </w:r>
      <w:proofErr w:type="gramStart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( пальчиковая</w:t>
      </w:r>
      <w:proofErr w:type="gramEnd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гимнастика, дыхательная гимнастика,  и т. д). Оценить динамику достижений воспитанников, эффективность и сбалансированность форм и методов работы позволяет промежуточная диагностика детей, которая выявляет планируемые итоговые результаты освоения основной общеобразовательной программы, реализуемой в ДУ. А также диагностика воспитанников, готовящихся к поступлению в школу.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Игра осталась основной формой организации жизнедеятельности детей.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Более широкое использование речи как средства общения сформировало расширение кругозора детей, открытию ими новых граней окружающего мира. Теперь ребят интересует не просто какое-либо явление само по себе, а причины и следствия его возникновения.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Дети подросли и стали более выносливы физически. Это стимулирует развитие выносливости психологической. Снизилась утомляемость (по 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сравнению с прошедшим годом), фон настроения стал более стабильным, менее подверженным перепадам.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Теперь ребята стали более значимыми и интересными друг для друга. Они стремятся к партнёрству в играх. Заметно повысилась потребность в новых знаниях, впечатлениях, ощущениях, проявляющаяся в любознательности и любопытстве ребят. Сейчас с помощью словесного описания они могут представить то, что никогда не видели. Большим шагом в развитии стала способность выстраивать умозаключения, что является свидетельством отрыва мышления от непосредственной ситуации.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Проводились праздники: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proofErr w:type="spellStart"/>
      <w:proofErr w:type="gramStart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осени;тематические</w:t>
      </w:r>
      <w:proofErr w:type="spellEnd"/>
      <w:proofErr w:type="gramEnd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занятия, посвященные Дню Независимости, Дню Конституции, </w:t>
      </w:r>
      <w:proofErr w:type="spellStart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Наурыз</w:t>
      </w:r>
      <w:proofErr w:type="spellEnd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, Дню Космонавтики, День Победы, День защиты детей ;- новогодний утренник; - ; - праздник 8 марта; - выпускной.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 Также, ребята совместно с родителями участвовали в творческих выставочных конкурсах детского сада, посвящённых Дню Независимости, 8 марта, Новому году, </w:t>
      </w:r>
      <w:proofErr w:type="spellStart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Наурыз</w:t>
      </w:r>
      <w:proofErr w:type="spellEnd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дню космонавтики, дню Победы. 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Воспитатели совместно с детьми работали в экспериментальном уголке группы: совместная высадка </w:t>
      </w:r>
      <w:proofErr w:type="gramStart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луковиц  и</w:t>
      </w:r>
      <w:proofErr w:type="gramEnd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взращивание их принесло удовольствие детям, а так же положительные результаты: мы вырастили хорошую рассаду; у детей сформировался ещё больший интерес и наблюдательность в области экологического воспитания.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Чего достигли: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Физическое: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 умеют легко ходить и бегать, энергично отталкиваясь от опоры; бегать наперегонки, с преодолением препятствий.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умеют лазать по гимнастической стенке, меняя темп,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умеют прыгать в длину, в высоту с разбега, правильно разбегаться, отталкиваться и приземляться в зависимости от вида прыжка, прыгать на мягкое покрытие через длинную скакалку, сохранять равновесие при приземлении, умеют сочетать замах с броском при метании, подбрасывать и ловить мяч одной рукой, отбивать его правой и левой рукой на месте и вести при ходьбе, умеют ходить на лыжах скользящим шагом, подниматься на склон, спускаться с горы; кататься на двухколесном велосипеде; кататься на самокате, отталкиваясь одной ногой (правой и левой); ориентироваться в пространстве.</w:t>
      </w:r>
    </w:p>
    <w:p w:rsidR="002E7E93" w:rsidRDefault="002E7E93" w:rsidP="002E7E93">
      <w:pPr>
        <w:ind w:left="-36"/>
        <w:rPr>
          <w:rFonts w:ascii="Times New Roman" w:hAnsi="Times New Roman"/>
          <w:b/>
        </w:rPr>
      </w:pPr>
      <w:proofErr w:type="gramStart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На  конец</w:t>
      </w:r>
      <w:proofErr w:type="gramEnd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года:</w:t>
      </w:r>
      <w:r w:rsidRPr="002E7E93">
        <w:rPr>
          <w:rFonts w:ascii="Times New Roman" w:hAnsi="Times New Roman"/>
          <w:b/>
          <w:color w:val="auto"/>
        </w:rPr>
        <w:t xml:space="preserve"> </w:t>
      </w:r>
      <w:r>
        <w:rPr>
          <w:rFonts w:ascii="Times New Roman" w:hAnsi="Times New Roman"/>
          <w:b/>
        </w:rPr>
        <w:t xml:space="preserve">-  </w:t>
      </w:r>
      <w:r w:rsidRPr="004476EF">
        <w:rPr>
          <w:rFonts w:ascii="Times New Roman" w:hAnsi="Times New Roman"/>
          <w:b/>
        </w:rPr>
        <w:t>I</w:t>
      </w:r>
      <w:r>
        <w:rPr>
          <w:rFonts w:ascii="Times New Roman" w:hAnsi="Times New Roman"/>
          <w:b/>
        </w:rPr>
        <w:t xml:space="preserve"> уровень  </w:t>
      </w:r>
      <w:r w:rsidRPr="005B3B3E">
        <w:rPr>
          <w:rFonts w:ascii="Times New Roman" w:hAnsi="Times New Roman"/>
          <w:b/>
        </w:rPr>
        <w:t xml:space="preserve">%   </w:t>
      </w:r>
      <w:r>
        <w:rPr>
          <w:rFonts w:ascii="Times New Roman" w:hAnsi="Times New Roman"/>
          <w:b/>
        </w:rPr>
        <w:t>-</w:t>
      </w:r>
      <w:r w:rsidRPr="005B3B3E">
        <w:rPr>
          <w:rFonts w:ascii="Times New Roman" w:hAnsi="Times New Roman"/>
          <w:b/>
        </w:rPr>
        <w:t xml:space="preserve">   </w:t>
      </w:r>
      <w:r w:rsidR="00A430B9"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</w:rPr>
        <w:t>8%</w:t>
      </w:r>
      <w:r w:rsidRPr="005B3B3E">
        <w:rPr>
          <w:rFonts w:ascii="Times New Roman" w:hAnsi="Times New Roman"/>
          <w:b/>
        </w:rPr>
        <w:t xml:space="preserve">     </w:t>
      </w:r>
      <w:r>
        <w:rPr>
          <w:rFonts w:ascii="Times New Roman" w:hAnsi="Times New Roman"/>
          <w:b/>
        </w:rPr>
        <w:t xml:space="preserve">             </w:t>
      </w:r>
    </w:p>
    <w:p w:rsidR="002E7E93" w:rsidRPr="005B3B3E" w:rsidRDefault="002E7E93" w:rsidP="002E7E93">
      <w:pPr>
        <w:ind w:left="-36"/>
        <w:rPr>
          <w:rFonts w:ascii="Times New Roman" w:hAnsi="Times New Roman"/>
          <w:b/>
        </w:rPr>
      </w:pPr>
      <w:r w:rsidRPr="004476EF">
        <w:rPr>
          <w:rFonts w:ascii="Times New Roman" w:hAnsi="Times New Roman"/>
          <w:b/>
        </w:rPr>
        <w:t>II</w:t>
      </w:r>
      <w:r>
        <w:rPr>
          <w:rFonts w:ascii="Times New Roman" w:hAnsi="Times New Roman"/>
          <w:b/>
        </w:rPr>
        <w:t xml:space="preserve"> уровень  </w:t>
      </w:r>
      <w:r w:rsidRPr="005B3B3E">
        <w:rPr>
          <w:rFonts w:ascii="Times New Roman" w:hAnsi="Times New Roman"/>
          <w:b/>
        </w:rPr>
        <w:t xml:space="preserve"> %   </w:t>
      </w:r>
      <w:r w:rsidR="00A430B9">
        <w:rPr>
          <w:rFonts w:ascii="Times New Roman" w:hAnsi="Times New Roman"/>
          <w:b/>
        </w:rPr>
        <w:t>-  44</w:t>
      </w:r>
      <w:r>
        <w:rPr>
          <w:rFonts w:ascii="Times New Roman" w:hAnsi="Times New Roman"/>
          <w:b/>
        </w:rPr>
        <w:t>%</w:t>
      </w:r>
    </w:p>
    <w:p w:rsidR="002E7E93" w:rsidRPr="005B3B3E" w:rsidRDefault="00A430B9" w:rsidP="002E7E93">
      <w:pPr>
        <w:ind w:left="-3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III уровень % -    28</w:t>
      </w:r>
      <w:r w:rsidR="002E7E93" w:rsidRPr="005B3B3E">
        <w:rPr>
          <w:rFonts w:ascii="Times New Roman" w:hAnsi="Times New Roman"/>
          <w:b/>
        </w:rPr>
        <w:t xml:space="preserve"> %</w:t>
      </w:r>
      <w:r w:rsidR="002E7E93">
        <w:rPr>
          <w:rFonts w:ascii="Times New Roman" w:hAnsi="Times New Roman"/>
          <w:b/>
        </w:rPr>
        <w:t xml:space="preserve">  </w:t>
      </w:r>
    </w:p>
    <w:p w:rsidR="002E7E93" w:rsidRDefault="002E7E93" w:rsidP="002E7E93">
      <w:pPr>
        <w:ind w:left="-3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161B26">
        <w:rPr>
          <w:rFonts w:ascii="Times New Roman" w:hAnsi="Times New Roman"/>
        </w:rPr>
        <w:t xml:space="preserve">   </w:t>
      </w:r>
    </w:p>
    <w:p w:rsid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935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Познавательно-речевое:</w:t>
      </w:r>
      <w:r w:rsidRPr="004935D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Дети любознательны, проявляют устойчивый интерес к исследовательской и проектной деятельности, используют 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различные источники информации для познавательно-речевого развития. Способны рассуждать и давать адекватные причинные объяснения. Умеют самостоятельно придумывать небольшие сказки по заданию и рассказы.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Большинство детей умеют сравнивать предметы, устанавливать их сходство и различие.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Без затруднений различают цвета спектра: красный, оранжевый, желтый, зеленый, голубой, синий, фиолетовый (хроматические) и белый, серый и черный (ахроматические.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Дети умеют поддержать беседу, высказывать свою точку зрения, согласие или нет с мнением сверстников. Умеют делиться с педагогами и другими детьми разнообразными впечатлениями.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 w:rsidRPr="004935DD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 формировании элементарных экологических представлений использовались  дидактические  игры, позволяющие закрепить и развивать соответствующие знания, умения и навыки. Широко использовали опытно-экспериментальную деятельность. Проводили опыты со льдом, снегом, водой. </w:t>
      </w:r>
      <w:proofErr w:type="gramStart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Обогащали  математические</w:t>
      </w:r>
      <w:proofErr w:type="gramEnd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представления через наблюдения и явлений предметов. При обучении за этот период дети </w:t>
      </w:r>
      <w:proofErr w:type="gramStart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научились  прямому</w:t>
      </w:r>
      <w:proofErr w:type="gramEnd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обратному счету  до 10, составлять и решать задачи, при решении примеров пользоваться знаками «+», «-», «-»,знаки «больше», «меньше». Успешно и активно научились работать в рабочих тетрадях.</w:t>
      </w:r>
    </w:p>
    <w:p w:rsidR="002E7E93" w:rsidRDefault="002E7E93" w:rsidP="002E7E93">
      <w:pPr>
        <w:ind w:left="-36"/>
        <w:rPr>
          <w:rFonts w:ascii="Times New Roman" w:hAnsi="Times New Roman"/>
          <w:b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На конец года:</w:t>
      </w:r>
      <w:r w:rsidRPr="002E7E93">
        <w:rPr>
          <w:rFonts w:ascii="Times New Roman" w:hAnsi="Times New Roman"/>
          <w:b/>
          <w:color w:val="auto"/>
        </w:rPr>
        <w:t xml:space="preserve"> </w:t>
      </w:r>
      <w:r>
        <w:rPr>
          <w:rFonts w:ascii="Times New Roman" w:hAnsi="Times New Roman"/>
          <w:b/>
        </w:rPr>
        <w:t xml:space="preserve">-  </w:t>
      </w:r>
      <w:r w:rsidRPr="004476EF">
        <w:rPr>
          <w:rFonts w:ascii="Times New Roman" w:hAnsi="Times New Roman"/>
          <w:b/>
        </w:rPr>
        <w:t>I</w:t>
      </w:r>
      <w:r>
        <w:rPr>
          <w:rFonts w:ascii="Times New Roman" w:hAnsi="Times New Roman"/>
          <w:b/>
        </w:rPr>
        <w:t xml:space="preserve"> </w:t>
      </w:r>
      <w:proofErr w:type="gramStart"/>
      <w:r>
        <w:rPr>
          <w:rFonts w:ascii="Times New Roman" w:hAnsi="Times New Roman"/>
          <w:b/>
        </w:rPr>
        <w:t xml:space="preserve">уровень  </w:t>
      </w:r>
      <w:r w:rsidRPr="005B3B3E">
        <w:rPr>
          <w:rFonts w:ascii="Times New Roman" w:hAnsi="Times New Roman"/>
          <w:b/>
        </w:rPr>
        <w:t>%</w:t>
      </w:r>
      <w:proofErr w:type="gramEnd"/>
      <w:r w:rsidRPr="005B3B3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-</w:t>
      </w:r>
      <w:r w:rsidRPr="005B3B3E">
        <w:rPr>
          <w:rFonts w:ascii="Times New Roman" w:hAnsi="Times New Roman"/>
          <w:b/>
        </w:rPr>
        <w:t xml:space="preserve">   </w:t>
      </w:r>
      <w:r w:rsidR="00A430B9">
        <w:rPr>
          <w:rFonts w:ascii="Times New Roman" w:hAnsi="Times New Roman"/>
          <w:b/>
        </w:rPr>
        <w:t>36</w:t>
      </w:r>
      <w:r>
        <w:rPr>
          <w:rFonts w:ascii="Times New Roman" w:hAnsi="Times New Roman"/>
          <w:b/>
        </w:rPr>
        <w:t>%</w:t>
      </w:r>
      <w:r w:rsidRPr="005B3B3E">
        <w:rPr>
          <w:rFonts w:ascii="Times New Roman" w:hAnsi="Times New Roman"/>
          <w:b/>
        </w:rPr>
        <w:t xml:space="preserve">     </w:t>
      </w:r>
      <w:r>
        <w:rPr>
          <w:rFonts w:ascii="Times New Roman" w:hAnsi="Times New Roman"/>
          <w:b/>
        </w:rPr>
        <w:t xml:space="preserve">             </w:t>
      </w:r>
    </w:p>
    <w:p w:rsidR="002E7E93" w:rsidRPr="005B3B3E" w:rsidRDefault="002E7E93" w:rsidP="002E7E93">
      <w:pPr>
        <w:ind w:left="-36"/>
        <w:rPr>
          <w:rFonts w:ascii="Times New Roman" w:hAnsi="Times New Roman"/>
          <w:b/>
        </w:rPr>
      </w:pPr>
      <w:r w:rsidRPr="004476EF">
        <w:rPr>
          <w:rFonts w:ascii="Times New Roman" w:hAnsi="Times New Roman"/>
          <w:b/>
        </w:rPr>
        <w:t>II</w:t>
      </w:r>
      <w:r>
        <w:rPr>
          <w:rFonts w:ascii="Times New Roman" w:hAnsi="Times New Roman"/>
          <w:b/>
        </w:rPr>
        <w:t xml:space="preserve"> уровень  </w:t>
      </w:r>
      <w:r w:rsidRPr="005B3B3E">
        <w:rPr>
          <w:rFonts w:ascii="Times New Roman" w:hAnsi="Times New Roman"/>
          <w:b/>
        </w:rPr>
        <w:t xml:space="preserve"> %   </w:t>
      </w:r>
      <w:r w:rsidR="00A430B9">
        <w:rPr>
          <w:rFonts w:ascii="Times New Roman" w:hAnsi="Times New Roman"/>
          <w:b/>
        </w:rPr>
        <w:t>-  48</w:t>
      </w:r>
      <w:r>
        <w:rPr>
          <w:rFonts w:ascii="Times New Roman" w:hAnsi="Times New Roman"/>
          <w:b/>
        </w:rPr>
        <w:t>%</w:t>
      </w:r>
    </w:p>
    <w:p w:rsidR="002E7E93" w:rsidRPr="005B3B3E" w:rsidRDefault="00A430B9" w:rsidP="002E7E93">
      <w:pPr>
        <w:ind w:left="-3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III уровень –          16</w:t>
      </w:r>
      <w:r w:rsidR="002E7E93" w:rsidRPr="005B3B3E">
        <w:rPr>
          <w:rFonts w:ascii="Times New Roman" w:hAnsi="Times New Roman"/>
          <w:b/>
        </w:rPr>
        <w:t xml:space="preserve"> %</w:t>
      </w:r>
      <w:r w:rsidR="002E7E93">
        <w:rPr>
          <w:rFonts w:ascii="Times New Roman" w:hAnsi="Times New Roman"/>
          <w:b/>
        </w:rPr>
        <w:t xml:space="preserve">  </w:t>
      </w:r>
    </w:p>
    <w:p w:rsidR="002E7E93" w:rsidRDefault="002E7E93" w:rsidP="002E7E93">
      <w:pPr>
        <w:ind w:left="-3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161B26">
        <w:rPr>
          <w:rFonts w:ascii="Times New Roman" w:hAnsi="Times New Roman"/>
        </w:rPr>
        <w:t xml:space="preserve">   </w:t>
      </w:r>
    </w:p>
    <w:p w:rsidR="002E7E93" w:rsidRPr="004935DD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Социально-личностное: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 умеют согласовывать тему игры; распределять роли, подготавливать необходимые условия, договариваться о последовательности совместных действий, налаживать и регулировать контакты в совместной игре: договариваться, мириться, уступать, убеждать и т. д.; самостоятельно разрешать конфликты, возникающие в ходе игры. Способствовать укреплению возникающих устойчивых детских игровых объединений; согласовывать свои действия с действиями партнеров, соблюдать в игре ролевые взаимодействия и взаимоотношения. Развивать эмоции, возникающие в ходе ролевых и сюжетных игровых действий с персонажами. Умеют усложнять игру путем расширения состава ролей, согласования и прогнозирования ролевых действий и поведения в соответствии с сюжетом игры, увеличения количества объединяемых сюжетных линий.</w:t>
      </w:r>
    </w:p>
    <w:p w:rsidR="002E7E93" w:rsidRDefault="002E7E93" w:rsidP="002E7E93">
      <w:pPr>
        <w:ind w:left="-36"/>
        <w:rPr>
          <w:rFonts w:ascii="Times New Roman" w:hAnsi="Times New Roman"/>
          <w:b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Начало – конец года:</w:t>
      </w:r>
      <w:r w:rsidRPr="00821166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-  </w:t>
      </w:r>
      <w:r w:rsidRPr="004476EF">
        <w:rPr>
          <w:rFonts w:ascii="Times New Roman" w:hAnsi="Times New Roman"/>
          <w:b/>
        </w:rPr>
        <w:t>I</w:t>
      </w:r>
      <w:r>
        <w:rPr>
          <w:rFonts w:ascii="Times New Roman" w:hAnsi="Times New Roman"/>
          <w:b/>
        </w:rPr>
        <w:t xml:space="preserve"> </w:t>
      </w:r>
      <w:proofErr w:type="gramStart"/>
      <w:r>
        <w:rPr>
          <w:rFonts w:ascii="Times New Roman" w:hAnsi="Times New Roman"/>
          <w:b/>
        </w:rPr>
        <w:t xml:space="preserve">уровень  </w:t>
      </w:r>
      <w:r w:rsidRPr="005B3B3E">
        <w:rPr>
          <w:rFonts w:ascii="Times New Roman" w:hAnsi="Times New Roman"/>
          <w:b/>
        </w:rPr>
        <w:t>%</w:t>
      </w:r>
      <w:proofErr w:type="gramEnd"/>
      <w:r w:rsidRPr="005B3B3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-</w:t>
      </w:r>
      <w:r w:rsidRPr="005B3B3E">
        <w:rPr>
          <w:rFonts w:ascii="Times New Roman" w:hAnsi="Times New Roman"/>
          <w:b/>
        </w:rPr>
        <w:t xml:space="preserve">   </w:t>
      </w:r>
      <w:r w:rsidR="00A430B9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>6%</w:t>
      </w:r>
      <w:r w:rsidRPr="005B3B3E">
        <w:rPr>
          <w:rFonts w:ascii="Times New Roman" w:hAnsi="Times New Roman"/>
          <w:b/>
        </w:rPr>
        <w:t xml:space="preserve">     </w:t>
      </w:r>
      <w:r>
        <w:rPr>
          <w:rFonts w:ascii="Times New Roman" w:hAnsi="Times New Roman"/>
          <w:b/>
        </w:rPr>
        <w:t xml:space="preserve">             </w:t>
      </w:r>
    </w:p>
    <w:p w:rsidR="002E7E93" w:rsidRPr="005B3B3E" w:rsidRDefault="002E7E93" w:rsidP="002E7E93">
      <w:pPr>
        <w:ind w:left="-36"/>
        <w:rPr>
          <w:rFonts w:ascii="Times New Roman" w:hAnsi="Times New Roman"/>
          <w:b/>
        </w:rPr>
      </w:pPr>
      <w:r w:rsidRPr="004476EF">
        <w:rPr>
          <w:rFonts w:ascii="Times New Roman" w:hAnsi="Times New Roman"/>
          <w:b/>
        </w:rPr>
        <w:t>II</w:t>
      </w:r>
      <w:r>
        <w:rPr>
          <w:rFonts w:ascii="Times New Roman" w:hAnsi="Times New Roman"/>
          <w:b/>
        </w:rPr>
        <w:t xml:space="preserve"> уровень  </w:t>
      </w:r>
      <w:r w:rsidRPr="005B3B3E">
        <w:rPr>
          <w:rFonts w:ascii="Times New Roman" w:hAnsi="Times New Roman"/>
          <w:b/>
        </w:rPr>
        <w:t xml:space="preserve"> %   </w:t>
      </w:r>
      <w:r w:rsidR="00A430B9">
        <w:rPr>
          <w:rFonts w:ascii="Times New Roman" w:hAnsi="Times New Roman"/>
          <w:b/>
        </w:rPr>
        <w:t>-  44</w:t>
      </w:r>
      <w:r>
        <w:rPr>
          <w:rFonts w:ascii="Times New Roman" w:hAnsi="Times New Roman"/>
          <w:b/>
        </w:rPr>
        <w:t>%</w:t>
      </w:r>
    </w:p>
    <w:p w:rsidR="002E7E93" w:rsidRPr="005B3B3E" w:rsidRDefault="00A430B9" w:rsidP="002E7E93">
      <w:pPr>
        <w:ind w:left="-3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III уровень % -     20</w:t>
      </w:r>
      <w:r w:rsidR="002E7E93" w:rsidRPr="005B3B3E">
        <w:rPr>
          <w:rFonts w:ascii="Times New Roman" w:hAnsi="Times New Roman"/>
          <w:b/>
        </w:rPr>
        <w:t xml:space="preserve"> %</w:t>
      </w:r>
      <w:r w:rsidR="002E7E93">
        <w:rPr>
          <w:rFonts w:ascii="Times New Roman" w:hAnsi="Times New Roman"/>
          <w:b/>
        </w:rPr>
        <w:t xml:space="preserve">  </w:t>
      </w:r>
    </w:p>
    <w:p w:rsidR="002E7E93" w:rsidRDefault="002E7E93" w:rsidP="002E7E93">
      <w:pPr>
        <w:ind w:left="-3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161B26">
        <w:rPr>
          <w:rFonts w:ascii="Times New Roman" w:hAnsi="Times New Roman"/>
        </w:rPr>
        <w:t xml:space="preserve">   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lastRenderedPageBreak/>
        <w:t>Художественно-эстетическое: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 дети знают особенности изобразительных материалов, выделяют выразительные средства в различных видах искусствах (форма, цвет, колорит, композиция). Дети используют и называют разные детали деревянного конструктора. Умеют заменить детали постройки в зависимости от имеющегося материала. Большинство детей способны выделять основные части предполагаемой постройки. Ребят владеют навыками рисования, умение передавать в рисунке образы предметов, объектов, персонажей сказок, литературных произведений. Часть детей умеют свободно вырезать, резать бумагу на короткие и длинные полоски.</w:t>
      </w:r>
    </w:p>
    <w:p w:rsidR="002E7E93" w:rsidRDefault="002E7E93" w:rsidP="002E7E93">
      <w:pPr>
        <w:ind w:left="-36"/>
        <w:rPr>
          <w:rFonts w:ascii="Times New Roman" w:hAnsi="Times New Roman"/>
          <w:b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Начало – конец года:</w:t>
      </w:r>
      <w:r w:rsidRPr="00821166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-  </w:t>
      </w:r>
      <w:r w:rsidRPr="004476EF">
        <w:rPr>
          <w:rFonts w:ascii="Times New Roman" w:hAnsi="Times New Roman"/>
          <w:b/>
        </w:rPr>
        <w:t>I</w:t>
      </w:r>
      <w:r>
        <w:rPr>
          <w:rFonts w:ascii="Times New Roman" w:hAnsi="Times New Roman"/>
          <w:b/>
        </w:rPr>
        <w:t xml:space="preserve"> </w:t>
      </w:r>
      <w:proofErr w:type="gramStart"/>
      <w:r>
        <w:rPr>
          <w:rFonts w:ascii="Times New Roman" w:hAnsi="Times New Roman"/>
          <w:b/>
        </w:rPr>
        <w:t xml:space="preserve">уровень  </w:t>
      </w:r>
      <w:r w:rsidRPr="005B3B3E">
        <w:rPr>
          <w:rFonts w:ascii="Times New Roman" w:hAnsi="Times New Roman"/>
          <w:b/>
        </w:rPr>
        <w:t>%</w:t>
      </w:r>
      <w:proofErr w:type="gramEnd"/>
      <w:r w:rsidRPr="005B3B3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-</w:t>
      </w:r>
      <w:r w:rsidRPr="005B3B3E">
        <w:rPr>
          <w:rFonts w:ascii="Times New Roman" w:hAnsi="Times New Roman"/>
          <w:b/>
        </w:rPr>
        <w:t xml:space="preserve">   </w:t>
      </w:r>
      <w:r w:rsidR="00A430B9">
        <w:rPr>
          <w:rFonts w:ascii="Times New Roman" w:hAnsi="Times New Roman"/>
          <w:b/>
        </w:rPr>
        <w:t>32</w:t>
      </w:r>
      <w:r>
        <w:rPr>
          <w:rFonts w:ascii="Times New Roman" w:hAnsi="Times New Roman"/>
          <w:b/>
        </w:rPr>
        <w:t>%</w:t>
      </w:r>
      <w:r w:rsidRPr="005B3B3E">
        <w:rPr>
          <w:rFonts w:ascii="Times New Roman" w:hAnsi="Times New Roman"/>
          <w:b/>
        </w:rPr>
        <w:t xml:space="preserve">     </w:t>
      </w:r>
      <w:r>
        <w:rPr>
          <w:rFonts w:ascii="Times New Roman" w:hAnsi="Times New Roman"/>
          <w:b/>
        </w:rPr>
        <w:t xml:space="preserve">             </w:t>
      </w:r>
    </w:p>
    <w:p w:rsidR="002E7E93" w:rsidRPr="005B3B3E" w:rsidRDefault="002E7E93" w:rsidP="002E7E93">
      <w:pPr>
        <w:ind w:left="-36"/>
        <w:rPr>
          <w:rFonts w:ascii="Times New Roman" w:hAnsi="Times New Roman"/>
          <w:b/>
        </w:rPr>
      </w:pPr>
      <w:r w:rsidRPr="004476EF">
        <w:rPr>
          <w:rFonts w:ascii="Times New Roman" w:hAnsi="Times New Roman"/>
          <w:b/>
        </w:rPr>
        <w:t>II</w:t>
      </w:r>
      <w:r>
        <w:rPr>
          <w:rFonts w:ascii="Times New Roman" w:hAnsi="Times New Roman"/>
          <w:b/>
        </w:rPr>
        <w:t xml:space="preserve"> уровень  </w:t>
      </w:r>
      <w:r w:rsidRPr="005B3B3E">
        <w:rPr>
          <w:rFonts w:ascii="Times New Roman" w:hAnsi="Times New Roman"/>
          <w:b/>
        </w:rPr>
        <w:t xml:space="preserve"> %   </w:t>
      </w: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  <w:b/>
        </w:rPr>
        <w:t xml:space="preserve">  48</w:t>
      </w:r>
      <w:r>
        <w:rPr>
          <w:rFonts w:ascii="Times New Roman" w:hAnsi="Times New Roman"/>
          <w:b/>
        </w:rPr>
        <w:t>%</w:t>
      </w:r>
    </w:p>
    <w:p w:rsidR="002E7E93" w:rsidRPr="005B3B3E" w:rsidRDefault="002E7E93" w:rsidP="002E7E93">
      <w:pPr>
        <w:ind w:left="-3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III </w:t>
      </w:r>
      <w:proofErr w:type="gramStart"/>
      <w:r>
        <w:rPr>
          <w:rFonts w:ascii="Times New Roman" w:hAnsi="Times New Roman"/>
          <w:b/>
        </w:rPr>
        <w:t>уровень  %</w:t>
      </w:r>
      <w:proofErr w:type="gramEnd"/>
      <w:r>
        <w:rPr>
          <w:rFonts w:ascii="Times New Roman" w:hAnsi="Times New Roman"/>
          <w:b/>
        </w:rPr>
        <w:t xml:space="preserve">   -</w:t>
      </w:r>
      <w:r w:rsidR="00A430B9">
        <w:rPr>
          <w:rFonts w:ascii="Times New Roman" w:hAnsi="Times New Roman"/>
          <w:b/>
        </w:rPr>
        <w:t xml:space="preserve">     20</w:t>
      </w:r>
      <w:r w:rsidRPr="005B3B3E">
        <w:rPr>
          <w:rFonts w:ascii="Times New Roman" w:hAnsi="Times New Roman"/>
          <w:b/>
        </w:rPr>
        <w:t xml:space="preserve"> %</w:t>
      </w:r>
      <w:r>
        <w:rPr>
          <w:rFonts w:ascii="Times New Roman" w:hAnsi="Times New Roman"/>
          <w:b/>
        </w:rPr>
        <w:t xml:space="preserve">  </w:t>
      </w:r>
    </w:p>
    <w:p w:rsidR="002E7E93" w:rsidRDefault="002E7E93" w:rsidP="002E7E93">
      <w:pPr>
        <w:ind w:left="-3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161B26">
        <w:rPr>
          <w:rFonts w:ascii="Times New Roman" w:hAnsi="Times New Roman"/>
        </w:rPr>
        <w:t xml:space="preserve">   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Все дети проявляют эстетические чувства, эмоции, эстетический вкус, эстетическое восприятие, интерес к искусству.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В течение года в группе были проведены мероприятия с детьми согласно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недельному тематическому планированию.</w:t>
      </w:r>
    </w:p>
    <w:p w:rsidR="002E7E93" w:rsidRPr="004935DD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935DD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Основные формы взаимодействия с семьей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Информирование родителей о ходе образовательного процесса: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индивидуальные и групповые консультации, родительские собрания, оформление информационных стендов, организация выставок детского творчества, приглашение родителей на детские концерты и праздники, создание памяток и брошюр, переписка по электронной почте и социальные сети.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Образование родителей: проведение мастер-классов, тренингов, создание библиотеки, размещение консультаций и рекомендаций на сайте ДОУ.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 w:rsidRPr="002E7E9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Совместная деятельность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: привлечение родителей к организации конкурсов, прогулок, экскурсий, к участию в детской исследовательской и проектной деятельности.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Создан сайт детского сада. Где родители (законные представители) могут оставить свои пожелания и предложения в гостевой книге, общаться на форуме, задавать интересующие вопросы и получать ответы. Родители принимали активное участие жизни группы.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В соответствии с годовым планом работы проводились общие и групповые родительские собрания. Систематически внутри группы для родителей оформлялись стенгазеты и коллективные работы, выпускались информационные листки, оформлялись папки-передвижки для педагогического просвещения родителей по различным областям развития детей.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Проводились консультации: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 xml:space="preserve">Перед родительским комитетом стояла непростая задача: доводить до каждой 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семьи и педагогов идеи сотрудничества. Результатом взаимодействия педагогов и родителей являются: повышение активности родителей в жизни группы и детского сада; выставки совместных поделок и рисунков детей и родителей; участие в праздниках и досугах, совместной познавательно-исследовательской и проектной деятельности, спортивных мероприятиях. Результаты анкетирования родителей на предмет удовлетворенности услугами ДОУ показал, что 88% родителей полностью удовлетворены системой работы ДОУ.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Анализ выполнения требований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 к содержанию и методам воспитания и обучения, а также анализ усвоения детьми программного материала показывают стабильность и позитивную динамику по всем направлениям развития.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Положительное влияние на этот процесс оказывает тесное сотрудничество воспитателей, специалистов, администрации ДОУ и родителей, а также использование приемов развивающего обучения и индивидуального подхода к каждому ребенку.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Педагоги опубликовали материалы из опыта </w:t>
      </w:r>
      <w:proofErr w:type="gramStart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работы  на</w:t>
      </w:r>
      <w:proofErr w:type="gramEnd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сайте детского сада. Все это способствовало их творческому и профессиональному росту. 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Результаты деятельности подгото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вительной к школе группы за 2021- 2022 </w:t>
      </w: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учебный </w:t>
      </w:r>
      <w:proofErr w:type="gramStart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год  тщательно</w:t>
      </w:r>
      <w:proofErr w:type="gramEnd"/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анализируются, делаются выводы о том, что в целом работа проводилась целенаправленно и эффективно. С учетом успехов и проблем, возникших в минувшем учебном году, намечены следующие </w:t>
      </w:r>
      <w:r w:rsidRPr="002E7E9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задачи на 2022– 2023</w:t>
      </w:r>
      <w:r w:rsidRPr="002E7E9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учебный год: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Знания и навыки, полученные детьми в ходе непосредственно образовательной деятельности, необходимо систематически закреплять и продолжать применять в разнообразных видах детской деятельности. Особое внимание следует уделить использованию многообразных традиционных и нетрадиционных методов работы, позволяющих развивать соответствующие знания, умения и навыки для соответствующей подготовки к школе детей.</w:t>
      </w:r>
    </w:p>
    <w:p w:rsidR="002E7E93" w:rsidRPr="002E7E93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t> Полученные результаты изучения интегративных качеств личности мы соотнесли с результатами мониторинга уровней овладения детьми необходимыми навыками и умениями по образовательным областям, отметив положительную динамику, можем говорить о продуктивности нашей работы и готовности детей к школе.</w:t>
      </w:r>
    </w:p>
    <w:p w:rsidR="002E7E93" w:rsidRPr="004935DD" w:rsidRDefault="002E7E93" w:rsidP="002E7E93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E7E93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</w:p>
    <w:p w:rsidR="002E7E93" w:rsidRPr="004935DD" w:rsidRDefault="002E7E93" w:rsidP="002E7E93">
      <w:pPr>
        <w:rPr>
          <w:rFonts w:ascii="Times New Roman" w:hAnsi="Times New Roman" w:cs="Times New Roman"/>
          <w:sz w:val="28"/>
          <w:szCs w:val="28"/>
        </w:rPr>
      </w:pPr>
    </w:p>
    <w:p w:rsidR="002E7E93" w:rsidRDefault="002E7E93" w:rsidP="002E7E93"/>
    <w:p w:rsidR="00A05B61" w:rsidRDefault="00A05B61"/>
    <w:sectPr w:rsidR="00A05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95D"/>
    <w:rsid w:val="0021195D"/>
    <w:rsid w:val="002E7E93"/>
    <w:rsid w:val="00A05B61"/>
    <w:rsid w:val="00A430B9"/>
    <w:rsid w:val="00CB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91B07"/>
  <w15:chartTrackingRefBased/>
  <w15:docId w15:val="{FD857809-D6F5-407A-9D16-E31ABD62C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E9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A04AC-D293-47E9-B6CA-799462938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2094</Words>
  <Characters>11938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2024-01-06T18:30:00Z</dcterms:created>
  <dcterms:modified xsi:type="dcterms:W3CDTF">2024-01-06T18:54:00Z</dcterms:modified>
</cp:coreProperties>
</file>