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1A1C1" w14:textId="60AE194B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63376677" w14:textId="3FCF72F8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="005A57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>Манапова Айлана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77860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gramStart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14:paraId="5F62DF16" w14:textId="3E6796F8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  <w:r w:rsidR="005A5749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5A5749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D77860">
        <w:rPr>
          <w:rFonts w:ascii="Times New Roman" w:hAnsi="Times New Roman" w:cs="Times New Roman"/>
          <w:sz w:val="26"/>
          <w:szCs w:val="26"/>
          <w:lang w:val="kk-KZ"/>
        </w:rPr>
        <w:t>11</w:t>
      </w:r>
      <w:r>
        <w:rPr>
          <w:rFonts w:ascii="Times New Roman" w:hAnsi="Times New Roman" w:cs="Times New Roman"/>
          <w:sz w:val="26"/>
          <w:szCs w:val="26"/>
          <w:lang w:val="kk-KZ"/>
        </w:rPr>
        <w:t>.2021ж.</w:t>
      </w:r>
      <w:r w:rsidR="00B52E0E"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AC645B">
        <w:rPr>
          <w:rFonts w:ascii="Times New Roman" w:hAnsi="Times New Roman" w:cs="Times New Roman"/>
          <w:sz w:val="26"/>
          <w:szCs w:val="26"/>
          <w:lang w:val="kk-KZ"/>
        </w:rPr>
        <w:t xml:space="preserve"> 30.05.22ж.</w:t>
      </w:r>
    </w:p>
    <w:p w14:paraId="6F15327F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266A72EF" w14:textId="77777777" w:rsidTr="005A5749">
        <w:tc>
          <w:tcPr>
            <w:tcW w:w="2320" w:type="dxa"/>
            <w:shd w:val="clear" w:color="auto" w:fill="auto"/>
          </w:tcPr>
          <w:p w14:paraId="1B3F145F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5DFD391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683B9C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167B4816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2893555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34CFC05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12A7D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63BEB67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52EC9" w:rsidRPr="00B52EC9" w14:paraId="6492FAFC" w14:textId="77777777" w:rsidTr="005A5749">
        <w:trPr>
          <w:trHeight w:val="1090"/>
        </w:trPr>
        <w:tc>
          <w:tcPr>
            <w:tcW w:w="2320" w:type="dxa"/>
            <w:shd w:val="clear" w:color="auto" w:fill="auto"/>
          </w:tcPr>
          <w:p w14:paraId="5CC7F8CA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EA03F8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B2690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B73E791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0FD1F16" w14:textId="2FBDCAC8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299E4398" w14:textId="14CC12E9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shd w:val="clear" w:color="auto" w:fill="auto"/>
          </w:tcPr>
          <w:p w14:paraId="3793E554" w14:textId="265FB070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Саппен жүруді меңгерді, спорттық ойындар мен жатығулардың техн</w:t>
            </w:r>
            <w:bookmarkStart w:id="0" w:name="_GoBack"/>
            <w:bookmarkEnd w:id="0"/>
            <w:r>
              <w:rPr>
                <w:rFonts w:ascii="Times New Roman" w:hAnsi="Times New Roman"/>
                <w:lang w:val="kk-KZ"/>
              </w:rPr>
              <w:t>икасын меңгерді</w:t>
            </w:r>
          </w:p>
        </w:tc>
        <w:tc>
          <w:tcPr>
            <w:tcW w:w="2247" w:type="dxa"/>
            <w:shd w:val="clear" w:color="auto" w:fill="auto"/>
          </w:tcPr>
          <w:p w14:paraId="3FD18974" w14:textId="40008A5C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272B3069" w14:textId="77777777" w:rsidTr="005A5749">
        <w:trPr>
          <w:trHeight w:val="700"/>
        </w:trPr>
        <w:tc>
          <w:tcPr>
            <w:tcW w:w="2320" w:type="dxa"/>
            <w:shd w:val="clear" w:color="auto" w:fill="auto"/>
          </w:tcPr>
          <w:p w14:paraId="75B37933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13D89B3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0D8485B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1F192CC8" w14:textId="77777777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745CAAF7" w14:textId="77777777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3EA90DE" w14:textId="73FE2053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shd w:val="clear" w:color="auto" w:fill="auto"/>
          </w:tcPr>
          <w:p w14:paraId="6FC8C4CF" w14:textId="77777777" w:rsidR="00B52EC9" w:rsidRDefault="00B52EC9" w:rsidP="00B52EC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Мағыналық сөздерді қолдана алады,сөйлемді жекеше ,көпше түрде байланыстырып сөйлей алады.,таныс ертегілерін ауызша айтып береді,,таныс шығармалардан үзінділерді сахналауды меңгерді</w:t>
            </w:r>
          </w:p>
          <w:p w14:paraId="7E9F5351" w14:textId="04332DCB" w:rsidR="00B52EC9" w:rsidRPr="00067159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Понимает русскую речь педагога в игровых ситуациях,называет группы предметов ближайшего окружения</w:t>
            </w:r>
          </w:p>
        </w:tc>
        <w:tc>
          <w:tcPr>
            <w:tcW w:w="2247" w:type="dxa"/>
            <w:shd w:val="clear" w:color="auto" w:fill="auto"/>
          </w:tcPr>
          <w:p w14:paraId="414C4CCD" w14:textId="3A706A23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52EC9" w:rsidRPr="00B52EC9" w14:paraId="733F8713" w14:textId="77777777" w:rsidTr="005A5749">
        <w:trPr>
          <w:trHeight w:val="1677"/>
        </w:trPr>
        <w:tc>
          <w:tcPr>
            <w:tcW w:w="2320" w:type="dxa"/>
            <w:shd w:val="clear" w:color="auto" w:fill="auto"/>
          </w:tcPr>
          <w:p w14:paraId="3EED011D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5508EA0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E7C68D8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25CEDC58" w14:textId="23D7AB22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BE7E673" w14:textId="772B0C61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shd w:val="clear" w:color="auto" w:fill="auto"/>
          </w:tcPr>
          <w:p w14:paraId="5A809262" w14:textId="05A48CB2" w:rsidR="00B52EC9" w:rsidRPr="004D6171" w:rsidRDefault="00B52EC9" w:rsidP="00B52EC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Ұзындығы,биіктігі,ені, жуандығы бойынша заттарды өсу және кему ретімен орналастыра алады.,табиға материалдардан түрлі заттарды дайындай алады, конструкторлардан құрылыс жасайды</w:t>
            </w:r>
          </w:p>
        </w:tc>
        <w:tc>
          <w:tcPr>
            <w:tcW w:w="2247" w:type="dxa"/>
            <w:shd w:val="clear" w:color="auto" w:fill="auto"/>
          </w:tcPr>
          <w:p w14:paraId="117C93D2" w14:textId="14B64330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07D617DE" w14:textId="77777777" w:rsidTr="005A5749">
        <w:trPr>
          <w:trHeight w:val="1869"/>
        </w:trPr>
        <w:tc>
          <w:tcPr>
            <w:tcW w:w="2320" w:type="dxa"/>
            <w:shd w:val="clear" w:color="auto" w:fill="auto"/>
          </w:tcPr>
          <w:p w14:paraId="672DCF0C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636CF5F8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625198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85192EF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7E9F7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10B83408" w14:textId="23CCECDA" w:rsidR="00B52EC9" w:rsidRPr="004D6171" w:rsidRDefault="00B52EC9" w:rsidP="00B52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05B0D94C" w14:textId="4986EB96"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shd w:val="clear" w:color="auto" w:fill="auto"/>
          </w:tcPr>
          <w:p w14:paraId="6C8CE989" w14:textId="2F3C3698" w:rsidR="00B52EC9" w:rsidRPr="004D6171" w:rsidRDefault="00B52EC9" w:rsidP="00B52EC9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игерді,үогі бойынша пішінін, пропорциясын ескеріп сурет сала алады,қайшыны дұрыс пайдаланып әртүрлі бейнелерді қиып жабыстыра алады,музыка ырғағымен әнді жақсы айтады</w:t>
            </w:r>
          </w:p>
        </w:tc>
        <w:tc>
          <w:tcPr>
            <w:tcW w:w="2247" w:type="dxa"/>
            <w:shd w:val="clear" w:color="auto" w:fill="auto"/>
          </w:tcPr>
          <w:p w14:paraId="74E81E0F" w14:textId="34073ADD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52EC9" w:rsidRPr="00B52EC9" w14:paraId="04D8CD8C" w14:textId="77777777" w:rsidTr="005A5749">
        <w:trPr>
          <w:trHeight w:val="469"/>
        </w:trPr>
        <w:tc>
          <w:tcPr>
            <w:tcW w:w="2320" w:type="dxa"/>
            <w:shd w:val="clear" w:color="auto" w:fill="auto"/>
          </w:tcPr>
          <w:p w14:paraId="3B5E6136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EC42BFC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6D83472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F60C159" w14:textId="77777777" w:rsidR="00B52EC9" w:rsidRPr="004D6171" w:rsidRDefault="00B52EC9" w:rsidP="00B52EC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DE63531" w14:textId="07A73533" w:rsidR="00B52EC9" w:rsidRPr="004D6171" w:rsidRDefault="00B52EC9" w:rsidP="00B52EC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63938C0A" w14:textId="5808A731"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14:paraId="2E704369" w14:textId="1469FB5E" w:rsidR="00B52EC9" w:rsidRPr="004D6171" w:rsidRDefault="00B52EC9" w:rsidP="00B52EC9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киіз үйнің барлық заттарын атап үйренді, мемлекеттік әнұранды айтады,өлі табиғат пен тірі табиғатты ажыратып айырмашылығын біледі</w:t>
            </w:r>
          </w:p>
        </w:tc>
        <w:tc>
          <w:tcPr>
            <w:tcW w:w="2247" w:type="dxa"/>
            <w:shd w:val="clear" w:color="auto" w:fill="auto"/>
          </w:tcPr>
          <w:p w14:paraId="23D6DC94" w14:textId="40DCF8C6" w:rsidR="00B52EC9" w:rsidRDefault="00B52EC9" w:rsidP="00B52E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0C5214AE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3F0201E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4D1CB8"/>
    <w:rsid w:val="004D6171"/>
    <w:rsid w:val="005A5749"/>
    <w:rsid w:val="008F0717"/>
    <w:rsid w:val="00AC645B"/>
    <w:rsid w:val="00B52E0E"/>
    <w:rsid w:val="00B52EC9"/>
    <w:rsid w:val="00D376AC"/>
    <w:rsid w:val="00D77860"/>
    <w:rsid w:val="00F50914"/>
    <w:rsid w:val="00FC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2DCC"/>
  <w15:docId w15:val="{BA5C5252-B62D-4316-A49A-A8E6AB3D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B52E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C0CEB-71A6-481D-AFD7-C8A072DA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11</cp:revision>
  <dcterms:created xsi:type="dcterms:W3CDTF">2020-10-13T07:54:00Z</dcterms:created>
  <dcterms:modified xsi:type="dcterms:W3CDTF">2022-05-30T08:41:00Z</dcterms:modified>
</cp:coreProperties>
</file>