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45A7" w:rsidRPr="00EF6ACD" w:rsidRDefault="003145A7" w:rsidP="003145A7">
      <w:pPr>
        <w:shd w:val="clear" w:color="auto" w:fill="FFFFFF"/>
        <w:spacing w:line="450" w:lineRule="atLeast"/>
        <w:ind w:firstLine="709"/>
        <w:textAlignment w:val="baseline"/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lang w:val="kk-KZ"/>
        </w:rPr>
      </w:pPr>
      <w:r w:rsidRPr="00EF6ACD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</w:rPr>
        <w:t xml:space="preserve">                               </w:t>
      </w:r>
      <w:r w:rsidRPr="00F0751D">
        <w:rPr>
          <w:rFonts w:ascii="Times New Roman" w:eastAsia="Times New Roman" w:hAnsi="Times New Roman" w:cs="Times New Roman"/>
          <w:bCs/>
          <w:color w:val="auto"/>
          <w:sz w:val="32"/>
          <w:szCs w:val="32"/>
          <w:bdr w:val="none" w:sz="0" w:space="0" w:color="auto" w:frame="1"/>
          <w:lang w:val="kk-KZ"/>
        </w:rPr>
        <w:t>«Достық»  балабақшасы МКҚК</w:t>
      </w:r>
    </w:p>
    <w:p w:rsidR="003145A7" w:rsidRPr="00A3712A" w:rsidRDefault="003145A7" w:rsidP="003145A7">
      <w:pPr>
        <w:shd w:val="clear" w:color="auto" w:fill="FFFFFF"/>
        <w:spacing w:line="45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Pr="00F0751D" w:rsidRDefault="003145A7" w:rsidP="003145A7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Отчет о проделанной работе в </w:t>
      </w:r>
      <w:proofErr w:type="spellStart"/>
      <w:r w:rsidR="005208F0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предшкольной</w:t>
      </w:r>
      <w:proofErr w:type="spellEnd"/>
      <w:r w:rsidRPr="00F0751D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группе №1 «Непоседы»</w:t>
      </w:r>
    </w:p>
    <w:p w:rsidR="003145A7" w:rsidRPr="00F0751D" w:rsidRDefault="003145A7" w:rsidP="003145A7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За 2022 – 2023 учебный год</w:t>
      </w:r>
    </w:p>
    <w:p w:rsidR="003145A7" w:rsidRPr="00F0751D" w:rsidRDefault="003145A7" w:rsidP="003145A7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F0751D" w:rsidRDefault="003145A7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                                                                             </w:t>
      </w:r>
    </w:p>
    <w:p w:rsidR="00F0751D" w:rsidRDefault="00F0751D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F0751D" w:rsidRDefault="00F0751D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F0751D" w:rsidRDefault="00F0751D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F0751D" w:rsidRDefault="00F0751D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F0751D" w:rsidRDefault="00F0751D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F0751D" w:rsidRDefault="00F0751D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3145A7" w:rsidRPr="00F0751D" w:rsidRDefault="003145A7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Воспитатели: Егорова В.Л.</w:t>
      </w:r>
    </w:p>
    <w:p w:rsidR="003145A7" w:rsidRPr="00F0751D" w:rsidRDefault="003145A7" w:rsidP="00F0751D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                                                                                                   Корниенко С.В.</w:t>
      </w: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3145A7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F0751D" w:rsidRDefault="00F0751D" w:rsidP="003145A7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F0751D" w:rsidRDefault="003145A7" w:rsidP="00F0751D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г. Кокшетау</w:t>
      </w:r>
    </w:p>
    <w:p w:rsidR="00F0751D" w:rsidRDefault="00F0751D" w:rsidP="00F0751D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674360" w:rsidRDefault="00674360" w:rsidP="00F0751D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3145A7" w:rsidRPr="00F0751D" w:rsidRDefault="003145A7" w:rsidP="00F0751D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Общая численность детей в группе: 25 детей - 13 мальчиков, 12 девочек.</w:t>
      </w:r>
    </w:p>
    <w:p w:rsidR="003145A7" w:rsidRPr="00F0751D" w:rsidRDefault="003145A7" w:rsidP="003145A7">
      <w:pPr>
        <w:tabs>
          <w:tab w:val="left" w:pos="276"/>
        </w:tabs>
        <w:ind w:right="113"/>
        <w:rPr>
          <w:rFonts w:ascii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Работаем по Типовой </w:t>
      </w:r>
      <w:r w:rsidRPr="00F0751D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учебной </w:t>
      </w:r>
      <w:r w:rsidRPr="00F0751D">
        <w:rPr>
          <w:rFonts w:ascii="Times New Roman" w:hAnsi="Times New Roman" w:cs="Times New Roman"/>
          <w:color w:val="auto"/>
          <w:spacing w:val="-15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программе </w:t>
      </w:r>
      <w:r w:rsidRPr="00F0751D">
        <w:rPr>
          <w:rFonts w:ascii="Times New Roman" w:hAnsi="Times New Roman" w:cs="Times New Roman"/>
          <w:color w:val="auto"/>
          <w:spacing w:val="-14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дошкольного</w:t>
      </w:r>
      <w:r w:rsidRPr="00F0751D">
        <w:rPr>
          <w:color w:val="auto"/>
          <w:spacing w:val="-12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воспитания</w:t>
      </w:r>
      <w:r w:rsidRPr="00F0751D">
        <w:rPr>
          <w:rFonts w:ascii="Times New Roman" w:hAnsi="Times New Roman" w:cs="Times New Roman"/>
          <w:color w:val="auto"/>
          <w:spacing w:val="-15"/>
          <w:sz w:val="28"/>
          <w:szCs w:val="28"/>
        </w:rPr>
        <w:t xml:space="preserve"> 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F0751D">
        <w:rPr>
          <w:rFonts w:ascii="Times New Roman" w:hAnsi="Times New Roman" w:cs="Times New Roman"/>
          <w:color w:val="auto"/>
          <w:spacing w:val="-14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обучения,</w:t>
      </w:r>
      <w:r w:rsidRPr="00F0751D">
        <w:rPr>
          <w:rFonts w:ascii="Times New Roman" w:hAnsi="Times New Roman" w:cs="Times New Roman"/>
          <w:color w:val="auto"/>
          <w:spacing w:val="-14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proofErr w:type="spellStart"/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разработаной</w:t>
      </w:r>
      <w:proofErr w:type="spellEnd"/>
      <w:r w:rsidRPr="00F0751D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в</w:t>
      </w:r>
      <w:r w:rsidRPr="00F0751D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соответствии</w:t>
      </w:r>
      <w:r w:rsidRPr="00F0751D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с</w:t>
      </w:r>
      <w:r w:rsidRPr="00F0751D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пунктом</w:t>
      </w:r>
      <w:r w:rsidRPr="00F0751D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6</w:t>
      </w:r>
      <w:r w:rsidRPr="00F0751D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статьи</w:t>
      </w:r>
      <w:r w:rsidRPr="00F0751D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4</w:t>
      </w:r>
      <w:r w:rsidRPr="00F0751D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и</w:t>
      </w:r>
      <w:r w:rsidRPr="00F0751D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пунктом</w:t>
      </w:r>
      <w:r w:rsidRPr="00F0751D">
        <w:rPr>
          <w:rFonts w:ascii="Times New Roman" w:hAnsi="Times New Roman" w:cs="Times New Roman"/>
          <w:color w:val="auto"/>
          <w:spacing w:val="-14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1</w:t>
      </w:r>
      <w:r w:rsidRPr="00F0751D">
        <w:rPr>
          <w:rFonts w:ascii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статьи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14 Закона Республики Казахстан «Об образовании», с требованиями 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 348 «Об утверждении государственных общеобязательных</w:t>
      </w:r>
      <w:r w:rsidRPr="00F0751D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стандартов</w:t>
      </w:r>
      <w:r w:rsidRPr="00F0751D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дошкольного</w:t>
      </w:r>
      <w:r w:rsidRPr="00F0751D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воспитания</w:t>
      </w:r>
      <w:r w:rsidRPr="00F0751D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F0751D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обучения,</w:t>
      </w:r>
      <w:r w:rsidRPr="00F0751D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начального, основного среднего и общего среднего, технического и профессионального, </w:t>
      </w:r>
      <w:proofErr w:type="spellStart"/>
      <w:r w:rsidRPr="00F0751D">
        <w:rPr>
          <w:rFonts w:ascii="Times New Roman" w:hAnsi="Times New Roman" w:cs="Times New Roman"/>
          <w:color w:val="auto"/>
          <w:sz w:val="28"/>
          <w:szCs w:val="28"/>
        </w:rPr>
        <w:t>послесреднего</w:t>
      </w:r>
      <w:proofErr w:type="spellEnd"/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 образования» , зарегистрированной  в Реестре государственной регистрации нормативных правовых актов за № 29031.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В течение года дети развивались согласно возрасту, изучали программный материал и показали позитивную динамику по всем направлениям развития.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Работа осуществлялась исходя из основных годовых задач и в соответствии с годовым планом работы на 2022 – 2023 учебный год.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Перед воспитателями группы были поставлены следующие задачи: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F0751D">
        <w:rPr>
          <w:color w:val="auto"/>
          <w:sz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создание благоприятных безопасных образовательных условий для воспитания и обучения детей дошкольного возраста; </w:t>
      </w:r>
    </w:p>
    <w:p w:rsidR="003145A7" w:rsidRPr="00F0751D" w:rsidRDefault="003145A7" w:rsidP="003145A7">
      <w:pPr>
        <w:tabs>
          <w:tab w:val="left" w:pos="1170"/>
        </w:tabs>
        <w:ind w:right="104"/>
        <w:rPr>
          <w:rFonts w:ascii="Times New Roman" w:hAnsi="Times New Roman" w:cs="Times New Roman"/>
          <w:color w:val="auto"/>
          <w:sz w:val="28"/>
          <w:szCs w:val="28"/>
        </w:rPr>
        <w:sectPr w:rsidR="003145A7" w:rsidRPr="00F0751D">
          <w:pgSz w:w="11910" w:h="16840"/>
          <w:pgMar w:top="1320" w:right="740" w:bottom="280" w:left="1300" w:header="710" w:footer="0" w:gutter="0"/>
          <w:pgNumType w:start="2"/>
          <w:cols w:space="720"/>
        </w:sect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 создание развивающей предметно-пространственной среды, специальной среды, ориентированных на поддержку индивидуальности и </w:t>
      </w:r>
      <w:proofErr w:type="spellStart"/>
      <w:r w:rsidRPr="00F0751D">
        <w:rPr>
          <w:rFonts w:ascii="Times New Roman" w:hAnsi="Times New Roman" w:cs="Times New Roman"/>
          <w:color w:val="auto"/>
          <w:sz w:val="28"/>
          <w:szCs w:val="28"/>
        </w:rPr>
        <w:t>субъектности</w:t>
      </w:r>
      <w:proofErr w:type="spellEnd"/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 ребенка, формирование умений и навыков в соответствии с их возрастными особенностями, обеспечение принципов преемственности и непрерывности в дошкольном образовании, развитие коммуникативных, познавательных, интеллектуальных, творческих навыков, исследовательских способностей детей, их физическое развитие, формирование социально- эмоциональных</w:t>
      </w:r>
      <w:r w:rsidRPr="00F0751D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навыков,</w:t>
      </w:r>
      <w:r w:rsidRPr="00F0751D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применение</w:t>
      </w:r>
      <w:r w:rsidRPr="00F0751D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инновационных</w:t>
      </w:r>
      <w:r w:rsidRPr="00F0751D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методик</w:t>
      </w:r>
      <w:r w:rsidRPr="00F0751D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F0751D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технологий</w:t>
      </w:r>
      <w:r w:rsidRPr="00F0751D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для интеллектуального, социального и личностного развития ребенка, обеспечение единства обучающих, развивающих и воспитывающих задач, привитие детям национальных</w:t>
      </w:r>
      <w:r w:rsidRPr="00F0751D">
        <w:rPr>
          <w:rFonts w:ascii="Times New Roman" w:hAnsi="Times New Roman" w:cs="Times New Roman"/>
          <w:color w:val="auto"/>
          <w:spacing w:val="80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ценностей</w:t>
      </w:r>
      <w:r w:rsidRPr="00F0751D">
        <w:rPr>
          <w:rFonts w:ascii="Times New Roman" w:hAnsi="Times New Roman" w:cs="Times New Roman"/>
          <w:color w:val="auto"/>
          <w:spacing w:val="80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казахского</w:t>
      </w:r>
      <w:r w:rsidRPr="00F0751D">
        <w:rPr>
          <w:rFonts w:ascii="Times New Roman" w:hAnsi="Times New Roman" w:cs="Times New Roman"/>
          <w:color w:val="auto"/>
          <w:spacing w:val="80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народа,</w:t>
      </w:r>
      <w:r w:rsidRPr="00F0751D">
        <w:rPr>
          <w:rFonts w:ascii="Times New Roman" w:hAnsi="Times New Roman" w:cs="Times New Roman"/>
          <w:color w:val="auto"/>
          <w:spacing w:val="80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семейных</w:t>
      </w:r>
      <w:r w:rsidRPr="00F0751D">
        <w:rPr>
          <w:rFonts w:ascii="Times New Roman" w:hAnsi="Times New Roman" w:cs="Times New Roman"/>
          <w:color w:val="auto"/>
          <w:spacing w:val="80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ценностей,</w:t>
      </w:r>
      <w:r w:rsidRPr="00F0751D">
        <w:rPr>
          <w:rFonts w:ascii="Times New Roman" w:hAnsi="Times New Roman" w:cs="Times New Roman"/>
          <w:color w:val="auto"/>
          <w:spacing w:val="80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чувства  патриотизма, любви к Родине, приобщение их к социокультурным нормам, объединение усилий семьи и дошкольной организации для развития и воспитания детей, создание равных стартовых возможностей для физической, психологической,</w:t>
      </w:r>
      <w:r w:rsidRPr="00F0751D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эмоциональной,</w:t>
      </w:r>
      <w:r w:rsidRPr="00F0751D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социальной</w:t>
      </w:r>
      <w:r w:rsidRPr="00F0751D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готовности</w:t>
      </w:r>
      <w:r w:rsidRPr="00F0751D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ребенка</w:t>
      </w:r>
      <w:r w:rsidRPr="00F0751D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F0751D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>обучению</w:t>
      </w:r>
      <w:r w:rsidRPr="00F0751D">
        <w:rPr>
          <w:rFonts w:ascii="Times New Roman" w:hAnsi="Times New Roman" w:cs="Times New Roman"/>
          <w:color w:val="auto"/>
          <w:spacing w:val="-14"/>
          <w:sz w:val="28"/>
          <w:szCs w:val="28"/>
        </w:rPr>
        <w:t xml:space="preserve"> </w:t>
      </w:r>
      <w:r w:rsidRPr="00F0751D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Pr="00F0751D">
        <w:rPr>
          <w:rFonts w:ascii="Times New Roman" w:hAnsi="Times New Roman" w:cs="Times New Roman"/>
          <w:color w:val="auto"/>
          <w:spacing w:val="-2"/>
          <w:sz w:val="28"/>
          <w:szCs w:val="28"/>
        </w:rPr>
        <w:t>школе.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В течение года соблюдался режим дня и все санитарно-гигиенические требования к пребыванию детей в  дошкольном учреждении. Согласно плану проводились медицинское и педагогическое обследования воспитанников, подтвердившие положительную динамику развития каждого ребенка и группы в целом.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 детьми систематически проводилась организованная деятельность в соответствии с основной общеобразовательной программой, реализуемой в </w:t>
      </w:r>
      <w:r w:rsidR="005208F0">
        <w:rPr>
          <w:rFonts w:ascii="Times New Roman" w:eastAsia="Times New Roman" w:hAnsi="Times New Roman" w:cs="Times New Roman"/>
          <w:color w:val="auto"/>
          <w:sz w:val="28"/>
          <w:szCs w:val="28"/>
        </w:rPr>
        <w:t>ДО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, и утвержденным расписанием непосредственно организованной деятельности. 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музыкально-художественной. Все виды деятельности представляют основные направления развития детей: познавательно-речевое, физическое,  художественно-эстетическое, социально-личностное.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интеграции разных видов детской деятельности в рамках темы и распределения непосредственно образовательной и совместной деятельности в режимных моментах были предложены новые формы планирования </w:t>
      </w:r>
      <w:r w:rsidRPr="00F0751D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kk-KZ"/>
        </w:rPr>
        <w:t>воспитательно-образовательной</w:t>
      </w: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работы (перспективного и календарного планов) 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Деятельность воспитателей предусматривала </w:t>
      </w:r>
      <w:r w:rsidRPr="00F0751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решение образовательных задач</w:t>
      </w: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 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в совместной деятельности взрослого и детей, самостоятельной деятельности воспитанников не только в рамках образовательной деятельности, но и в ходе режимных моментов.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При проведении организованной образовательной деятельности использовались как традиционные (наблюдение, беседы, сравнение, мониторинг, индивидуальная работа и т.д.), так и нетрадиционные методы работы ( пальчиковая гимнастика, дыхательная гимнастика,  и т. д). Оценить динамику достижений воспитанников, эффективность и сбалансированность форм и методов работы позволяет промежуточная диагностика детей, которая выявляет планируемые итоговые результаты освоения основной общеобразовательной программы, реализуемой в</w:t>
      </w:r>
      <w:r w:rsidR="005208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. А также диагностика воспитанников, готовящихся к поступлению в школу.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Игра осталась основной формой организации жизнедеятельности детей.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Более широкое использование речи как средства общения сформировало расширение кругозора детей, открытию ими новых граней окружающего мира. Теперь ребят интересует не просто какое-либо явление само по себе, а причины и следствия его возникновения.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Дети подросли и стали более выносливы физически. Это стимулирует развитие выносливости психологической. Снизилась утомляемость (по сравнению с прошедшим годом), фон настроения стал более стабильным, менее подверженным перепадам.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Теперь ребята стали более значимыми и интересными друг для друга. Они стремятся к партнёрству в играх. Заметно повысилась потребность в новых знаниях, впечатлениях, ощущениях, проявляющаяся в любознательности и любопытстве ребят. Сейчас с помощью словесного описания они могут представить то, что никогда не видели. Большим шагом в развитии стала способность выстраивать умозаключения, что является свидетельством отрыва мышления от непосредственной ситуации.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Проводились праздники: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осени;тематические</w:t>
      </w:r>
      <w:proofErr w:type="spellEnd"/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занятия, посвященные Дню Независимости, Дню Конституции, </w:t>
      </w:r>
      <w:proofErr w:type="spellStart"/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Наурыз</w:t>
      </w:r>
      <w:proofErr w:type="spellEnd"/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, Дню Космонавтики, День Победы, День защиты детей ;- новогодний утренник; - ; - праздник 8 марта; - выпускной.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 Также, ребята совместно с родителями участвовали в творческих выставочных конкурсах детского сада, посвящённых Дню Независимости, 8 марта, Новому году, </w:t>
      </w:r>
      <w:proofErr w:type="spellStart"/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Наурыз</w:t>
      </w:r>
      <w:proofErr w:type="spellEnd"/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дню космонавтики, дню Победы. 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Воспитатели совместно с детьми работали в экспериментальном уголке группы: совместная высадка луковиц  и взращивание их принесло удовольствие детям, а так же положительные результаты: мы вырастили хорошую рассаду; у детей сформировался ещё больший интерес и наблюдательность в области экологического воспитания.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Чего достигли: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Физическое: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 умеют легко ходить и бегать, энергично отталкиваясь от опоры; бегать наперегонки, с преодолением препятствий.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умеют лазать по гимнастической стенке, меняя темп,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умеют прыгать в длину, в высоту с разбега, правильно разбегаться, отталкиваться и приземляться в зависимости от вида прыжка, прыгать на мягкое покрытие через длинную скакалку, сохранять равновесие при приземлении, умеют сочетать замах с броском при метании, подбрасывать и ловить мяч одной рукой, отбивать его правой и левой рукой на месте и вести при ходьбе, умеют ходить на лыжах скользящим шагом, подниматься на склон, спускаться с горы; кататься на двухколесном велосипеде; кататься на самокате, отталкиваясь одной ногой (правой и левой); ориентироваться в пространстве.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На  конец года:</w:t>
      </w:r>
      <w:r w:rsidRPr="00F0751D">
        <w:rPr>
          <w:rFonts w:ascii="Times New Roman" w:hAnsi="Times New Roman"/>
          <w:b/>
          <w:color w:val="auto"/>
        </w:rPr>
        <w:t xml:space="preserve"> -  I уровень  %   -   88%                  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>II уровень   %   -  12%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 xml:space="preserve">III уровень –          0 %  </w:t>
      </w:r>
    </w:p>
    <w:p w:rsidR="003145A7" w:rsidRPr="00F0751D" w:rsidRDefault="003145A7" w:rsidP="003145A7">
      <w:pPr>
        <w:ind w:left="-36"/>
        <w:rPr>
          <w:rFonts w:ascii="Times New Roman" w:hAnsi="Times New Roman"/>
          <w:color w:val="auto"/>
        </w:rPr>
      </w:pPr>
      <w:r w:rsidRPr="00F0751D">
        <w:rPr>
          <w:rFonts w:ascii="Times New Roman" w:hAnsi="Times New Roman"/>
          <w:color w:val="auto"/>
        </w:rPr>
        <w:t xml:space="preserve">       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Познавательно-речевое: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 Дети любознательны, проявляют устойчивый интерес к исследовательской и проектной деятельности, используют различные источники информации для познавательно-речевого развития. Способны рассуждать и давать адекватные причинные объяснения. Умеют самостоятельно придумывать небольшие сказки по заданию и рассказы.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Большинство детей умеют сравнивать предметы, устанавливать их сходство 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и различие.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Без затруднений различают цвета спектра: красный, оранжевый, желтый, зеленый, голубой, синий, фиолетовый (хроматические) и белый, серый и черный (ахроматические.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Дети умеют поддержать беседу, высказывать свою точку зрения, согласие или нет с мнением сверстников. Умеют делиться с педагогами и другими детьми разнообразными впечатлениями.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При формировании элементарных экологических представлений использовались  дидактические  игры, позволяющие закрепить и развивать соответствующие знания, умения и навыки. Широко использовали опытно-экспериментальную деятельность. Проводили опыты со льдом, снегом, водой. Обогащали  математические представления через наблюдения и явлений предметов. При обучении за этот период дети научились  прямому и обратному счету  до 10, составлять и решать задачи, при решении примеров пользоваться знаками «+», «-», «-»,знаки «больше», «меньше». Успешно и активно научились работать в рабочих тетрадях.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На конец года:</w:t>
      </w:r>
      <w:r w:rsidRPr="00F0751D">
        <w:rPr>
          <w:rFonts w:ascii="Times New Roman" w:hAnsi="Times New Roman"/>
          <w:b/>
          <w:color w:val="auto"/>
        </w:rPr>
        <w:t xml:space="preserve"> -  I уровень  %   -   92%                  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>II уровень   %   -  8%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 xml:space="preserve">III уровень –          0 %  </w:t>
      </w:r>
    </w:p>
    <w:p w:rsidR="003145A7" w:rsidRPr="00F0751D" w:rsidRDefault="003145A7" w:rsidP="003145A7">
      <w:pPr>
        <w:ind w:left="-36"/>
        <w:rPr>
          <w:rFonts w:ascii="Times New Roman" w:hAnsi="Times New Roman"/>
          <w:color w:val="auto"/>
        </w:rPr>
      </w:pPr>
      <w:r w:rsidRPr="00F0751D">
        <w:rPr>
          <w:rFonts w:ascii="Times New Roman" w:hAnsi="Times New Roman"/>
          <w:color w:val="auto"/>
        </w:rPr>
        <w:t xml:space="preserve">       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Социально-личностное: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 умеют согласовывать тему игры; распределять роли, подготавливать необходимые условия, договариваться о последовательности совместных действий, налаживать и регулировать контакты в совместной игре: договариваться, мириться, уступать, убеждать и т. д.; самостоятельно разрешать конфликты, возникающие в ходе игры. Способствовать укреплению возникающих устойчивых детских игровых объединений; согласовывать свои действия с действиями партнеров, соблюдать в игре ролевые взаимодействия и взаимоотношения. Развивать эмоции, возникающие в ходе ролевых и сюжетных игровых действий с персонажами. Умеют усложнять игру путем расширения состава ролей, согласования и прогнозирования ролевых действий и поведения в соответствии с сюжетом игры, увеличения количества объединяемых сюжетных линий.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Начало – конец года:</w:t>
      </w:r>
      <w:r w:rsidRPr="00F0751D">
        <w:rPr>
          <w:rFonts w:ascii="Times New Roman" w:hAnsi="Times New Roman"/>
          <w:b/>
          <w:color w:val="auto"/>
        </w:rPr>
        <w:t xml:space="preserve"> -  I уровень  %   -   96%                  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>II уровень   %   -  4%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 xml:space="preserve">III уровень –          0 %  </w:t>
      </w:r>
    </w:p>
    <w:p w:rsidR="003145A7" w:rsidRPr="00F0751D" w:rsidRDefault="003145A7" w:rsidP="003145A7">
      <w:pPr>
        <w:ind w:left="-36"/>
        <w:rPr>
          <w:rFonts w:ascii="Times New Roman" w:hAnsi="Times New Roman"/>
          <w:color w:val="auto"/>
        </w:rPr>
      </w:pPr>
      <w:r w:rsidRPr="00F0751D">
        <w:rPr>
          <w:rFonts w:ascii="Times New Roman" w:hAnsi="Times New Roman"/>
          <w:color w:val="auto"/>
        </w:rPr>
        <w:t xml:space="preserve">       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Художественно-эстетическое: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 дети знают особенности изобразительных материалов, выделяют выразительные средства в различных видах искусствах (форма, цвет, колорит, композиция). Дети используют и называют разные детали деревянного конструктора. Умеют заменить детали постройки в зависимости от имеющегося материала. Большинство детей способны выделять основные части предполагаемой постройки. Ребят владеют 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навыками рисования, умение передавать в рисунке образы предметов, объектов, персонажей сказок, литературных произведений. Часть детей умеют свободно вырезать, резать бумагу на короткие и длинные полоски.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Начало – конец года:</w:t>
      </w:r>
      <w:r w:rsidRPr="00F0751D">
        <w:rPr>
          <w:rFonts w:ascii="Times New Roman" w:hAnsi="Times New Roman"/>
          <w:b/>
          <w:color w:val="auto"/>
        </w:rPr>
        <w:t xml:space="preserve"> -  I уровень  %   -   84%                  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>II уровень   %   -  16%</w:t>
      </w:r>
    </w:p>
    <w:p w:rsidR="003145A7" w:rsidRPr="00F0751D" w:rsidRDefault="003145A7" w:rsidP="003145A7">
      <w:pPr>
        <w:ind w:left="-36"/>
        <w:rPr>
          <w:rFonts w:ascii="Times New Roman" w:hAnsi="Times New Roman"/>
          <w:b/>
          <w:color w:val="auto"/>
        </w:rPr>
      </w:pPr>
      <w:r w:rsidRPr="00F0751D">
        <w:rPr>
          <w:rFonts w:ascii="Times New Roman" w:hAnsi="Times New Roman"/>
          <w:b/>
          <w:color w:val="auto"/>
        </w:rPr>
        <w:t xml:space="preserve">III уровень –          0 %  </w:t>
      </w:r>
    </w:p>
    <w:p w:rsidR="003145A7" w:rsidRPr="00F0751D" w:rsidRDefault="003145A7" w:rsidP="003145A7">
      <w:pPr>
        <w:ind w:left="-36"/>
        <w:rPr>
          <w:rFonts w:ascii="Times New Roman" w:hAnsi="Times New Roman"/>
          <w:color w:val="auto"/>
        </w:rPr>
      </w:pPr>
      <w:r w:rsidRPr="00F0751D">
        <w:rPr>
          <w:rFonts w:ascii="Times New Roman" w:hAnsi="Times New Roman"/>
          <w:color w:val="auto"/>
        </w:rPr>
        <w:t xml:space="preserve">       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Все дети проявляют эстетические чувства, эмоции, эстетический вкус, эстетическое восприятие, интерес к искусству.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В течение года в группе были проведены мероприятия с детьми согласно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недельному тематическому планированию.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Основные формы взаимодействия с семьей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Информирование родителей о ходе образовательного процесса: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индивидуальные и групповые консультации, родительские собрания, оформление информационных стендов, организация выставок детского творчества, приглашение родителей на детские концерты и праздники, создание памяток и брошюр, переписка по электронной почте и социальные сети.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Образование родителей: проведение мастер-классов, тренингов, создание библиотеки, размещение консультаций и рекомендаций на сайте ДО.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Совместная деятельность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: привлечение родителей к организации конкурсов, прогулок, экскурсий, к участию в детской исследовательской и проектной деятельности.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Создан сайт детского сада. Где родители (законные представители) могут оставить свои пожелания и предложения в гостевой книге, общаться на форуме, задавать интересующие вопросы и получать ответы. Родители принимали активное участие жизни группы.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В соответствии с годовым планом работы проводились общие и групповые родительские собрания. Систематически внутри группы для родителей оформлялись стенгазеты и коллективные работы, выпускались информационные листки, оформлялись папки-передвижки для педагогического просвещения родителей по различным областям развития детей.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Проводились консультации: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Перед родительским комитетом стояла непростая задача: доводить до каждой семьи и педагогов идеи сотрудничества. Результатом взаимодействия педагогов и родителей являются: повышение активности родителей в жизни группы и детского сада; выставки совместных поделок и рисунков детей и родителей; участие в праздниках и досугах, совместной познавательно-исследовательской и проектной деятельности, спортивных мероприятиях. Результаты анкетирования родителей на предмет удовлетворенности 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услугами ДО показал, что 88% родителей полностью удовлетворены системой работы ДО.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Анализ выполнения требований</w:t>
      </w: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 к содержанию и методам воспитания и обучения, а также анализ усвоения детьми программного материала показывают стабильность и позитивную динамику по всем направлениям развития.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Положительное влияние на этот процесс оказывает тесное сотрудничество воспитателей, специалистов, администрации ДО и родителей, а также использование приемов развивающего обучения и индивидуального подхода к каждому ребенку.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Педагоги опубликовали материалы из опыта работы  на сайте детского сада. Все это способствовало их творческому и профессиональному росту. 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Результаты деятельности подготовительной к школе группы за 2022- 2023учебный год  тщательно анализируются, делаются выводы о том, что в целом работа проводилась целенаправленно и эффективно. С учетом успехов и проблем, возникших в минувшем учебном году, намечены следующие </w:t>
      </w:r>
      <w:r w:rsidRPr="00F0751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задачи на 2023– 2024учебный год: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Знания и навыки, полученные детьми в ходе непосредственно образовательной деятельности, необходимо систематически закреплять и продолжать применять в разнообразных видах детской деятельности. Особое внимание следует уделить использованию многообразных традиционных и нетрадиционных методов работы, позволяющих развивать соответствующие знания, умения и навыки для соответствующей подготовки к школе детей.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t> Полученные результаты изучения интегративных качеств личности мы соотнесли с результатами мониторинга уровней овладения детьми необходимыми навыками и умениями по образовательным областям, отметив положительную динамику, можем говорить о продуктивности нашей работы и готовности детей к школе.</w:t>
      </w:r>
    </w:p>
    <w:p w:rsidR="003145A7" w:rsidRPr="00F0751D" w:rsidRDefault="003145A7" w:rsidP="003145A7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</w:p>
    <w:p w:rsidR="003145A7" w:rsidRPr="00F0751D" w:rsidRDefault="003145A7" w:rsidP="003145A7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7B7465" w:rsidRPr="00F0751D" w:rsidRDefault="007B7465">
      <w:pPr>
        <w:rPr>
          <w:color w:val="auto"/>
        </w:rPr>
      </w:pPr>
    </w:p>
    <w:p w:rsidR="00F0751D" w:rsidRPr="00F0751D" w:rsidRDefault="00F0751D">
      <w:pPr>
        <w:rPr>
          <w:color w:val="auto"/>
        </w:rPr>
      </w:pPr>
    </w:p>
    <w:sectPr w:rsidR="00F0751D" w:rsidRPr="00F0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D9B"/>
    <w:rsid w:val="003145A7"/>
    <w:rsid w:val="005208F0"/>
    <w:rsid w:val="00674360"/>
    <w:rsid w:val="007B7465"/>
    <w:rsid w:val="00F0751D"/>
    <w:rsid w:val="00FE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C45C5"/>
  <w15:docId w15:val="{732F7D2C-BC0E-4755-A8E5-FEE8B395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5A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2088</Words>
  <Characters>11903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Акмарал Алпысова</cp:lastModifiedBy>
  <cp:revision>2</cp:revision>
  <dcterms:created xsi:type="dcterms:W3CDTF">2024-01-30T07:30:00Z</dcterms:created>
  <dcterms:modified xsi:type="dcterms:W3CDTF">2024-01-30T07:30:00Z</dcterms:modified>
</cp:coreProperties>
</file>