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r>
        <w:rPr>
          <w:rFonts w:ascii="Times New Roman" w:eastAsia="Times New Roman" w:hAnsi="Times New Roman" w:cs="Times New Roman"/>
          <w:b/>
          <w:color w:val="1A1A1A"/>
          <w:spacing w:val="3"/>
          <w:sz w:val="28"/>
          <w:shd w:val="clear" w:color="auto" w:fill="FFFFFF"/>
          <w:lang w:val="kk-KZ"/>
        </w:rPr>
        <w:t>МКҚК «Достық» балабақшасы</w:t>
      </w: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r>
        <w:rPr>
          <w:rFonts w:ascii="Times New Roman" w:eastAsia="Times New Roman" w:hAnsi="Times New Roman" w:cs="Times New Roman"/>
          <w:b/>
          <w:color w:val="1A1A1A"/>
          <w:spacing w:val="3"/>
          <w:sz w:val="28"/>
          <w:shd w:val="clear" w:color="auto" w:fill="FFFFFF"/>
          <w:lang w:val="kk-KZ"/>
        </w:rPr>
        <w:t>2023-2024 оқу жылындағы  мониторинг нәтижелері бойынша</w:t>
      </w: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r>
        <w:rPr>
          <w:rFonts w:ascii="Times New Roman" w:eastAsia="Times New Roman" w:hAnsi="Times New Roman" w:cs="Times New Roman"/>
          <w:b/>
          <w:color w:val="1A1A1A"/>
          <w:spacing w:val="3"/>
          <w:sz w:val="28"/>
          <w:shd w:val="clear" w:color="auto" w:fill="FFFFFF"/>
          <w:lang w:val="kk-KZ"/>
        </w:rPr>
        <w:t xml:space="preserve">Аналитикалық есеп </w:t>
      </w:r>
    </w:p>
    <w:p w:rsidR="00B16691" w:rsidRDefault="00B16691" w:rsidP="00B16691">
      <w:pPr>
        <w:spacing w:after="160" w:line="240" w:lineRule="auto"/>
        <w:rPr>
          <w:rFonts w:ascii="Times New Roman" w:eastAsia="Times New Roman" w:hAnsi="Times New Roman" w:cs="Times New Roman"/>
          <w:b/>
          <w:color w:val="1A1A1A"/>
          <w:spacing w:val="3"/>
          <w:sz w:val="28"/>
          <w:shd w:val="clear" w:color="auto" w:fill="FFFFFF"/>
          <w:lang w:val="kk-KZ"/>
        </w:rPr>
      </w:pPr>
    </w:p>
    <w:p w:rsidR="00B16691" w:rsidRPr="00776CAF" w:rsidRDefault="00B16691" w:rsidP="00B16691">
      <w:pPr>
        <w:spacing w:after="160" w:line="240" w:lineRule="auto"/>
        <w:jc w:val="center"/>
        <w:rPr>
          <w:rFonts w:ascii="Times New Roman" w:eastAsia="Times New Roman" w:hAnsi="Times New Roman" w:cs="Times New Roman"/>
          <w:b/>
          <w:color w:val="1A1A1A"/>
          <w:spacing w:val="3"/>
          <w:sz w:val="28"/>
          <w:lang w:val="kk-KZ"/>
        </w:rPr>
      </w:pPr>
      <w:r w:rsidRPr="00776CAF">
        <w:rPr>
          <w:rFonts w:ascii="Times New Roman" w:eastAsia="Segoe UI Symbol" w:hAnsi="Times New Roman" w:cs="Times New Roman"/>
          <w:b/>
          <w:color w:val="1A1A1A"/>
          <w:spacing w:val="3"/>
          <w:sz w:val="28"/>
          <w:lang w:val="kk-KZ"/>
        </w:rPr>
        <w:t>№</w:t>
      </w:r>
      <w:r>
        <w:rPr>
          <w:rFonts w:ascii="Times New Roman" w:eastAsia="Times New Roman" w:hAnsi="Times New Roman" w:cs="Times New Roman"/>
          <w:b/>
          <w:color w:val="1A1A1A"/>
          <w:spacing w:val="3"/>
          <w:sz w:val="28"/>
          <w:lang w:val="kk-KZ"/>
        </w:rPr>
        <w:t>6 "Көбелек" ортаңғы</w:t>
      </w:r>
      <w:r w:rsidRPr="00776CAF">
        <w:rPr>
          <w:rFonts w:ascii="Times New Roman" w:eastAsia="Times New Roman" w:hAnsi="Times New Roman" w:cs="Times New Roman"/>
          <w:b/>
          <w:color w:val="1A1A1A"/>
          <w:spacing w:val="3"/>
          <w:sz w:val="28"/>
          <w:lang w:val="kk-KZ"/>
        </w:rPr>
        <w:t xml:space="preserve"> тобы</w:t>
      </w: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right"/>
        <w:rPr>
          <w:rFonts w:ascii="Times New Roman" w:eastAsia="Times New Roman" w:hAnsi="Times New Roman" w:cs="Times New Roman"/>
          <w:color w:val="1A1A1A"/>
          <w:spacing w:val="3"/>
          <w:sz w:val="28"/>
          <w:lang w:val="kk-KZ"/>
        </w:rPr>
      </w:pPr>
      <w:r>
        <w:rPr>
          <w:rFonts w:ascii="Times New Roman" w:eastAsia="Times New Roman" w:hAnsi="Times New Roman" w:cs="Times New Roman"/>
          <w:color w:val="1A1A1A"/>
          <w:spacing w:val="3"/>
          <w:sz w:val="28"/>
          <w:lang w:val="kk-KZ"/>
        </w:rPr>
        <w:t>Тәрбиеші: Сапарбекова Н.Ж</w:t>
      </w:r>
    </w:p>
    <w:p w:rsidR="00B16691" w:rsidRDefault="00B16691" w:rsidP="00B16691">
      <w:pPr>
        <w:spacing w:after="160" w:line="240" w:lineRule="auto"/>
        <w:jc w:val="right"/>
        <w:rPr>
          <w:rFonts w:ascii="Times New Roman" w:eastAsia="Times New Roman" w:hAnsi="Times New Roman" w:cs="Times New Roman"/>
          <w:color w:val="1A1A1A"/>
          <w:spacing w:val="3"/>
          <w:sz w:val="28"/>
          <w:lang w:val="kk-KZ"/>
        </w:rPr>
      </w:pPr>
      <w:r>
        <w:rPr>
          <w:rFonts w:ascii="Times New Roman" w:eastAsia="Times New Roman" w:hAnsi="Times New Roman" w:cs="Times New Roman"/>
          <w:color w:val="1A1A1A"/>
          <w:spacing w:val="3"/>
          <w:sz w:val="28"/>
          <w:lang w:val="kk-KZ"/>
        </w:rPr>
        <w:t>Синбат М</w:t>
      </w:r>
    </w:p>
    <w:p w:rsidR="00B16691" w:rsidRDefault="00B16691" w:rsidP="00B16691">
      <w:pPr>
        <w:spacing w:after="160" w:line="240" w:lineRule="auto"/>
        <w:jc w:val="right"/>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right"/>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right"/>
        <w:rPr>
          <w:rFonts w:ascii="Times New Roman" w:eastAsia="Times New Roman" w:hAnsi="Times New Roman" w:cs="Times New Roman"/>
          <w:color w:val="1A1A1A"/>
          <w:spacing w:val="3"/>
          <w:sz w:val="28"/>
          <w:lang w:val="kk-KZ"/>
        </w:rPr>
      </w:pPr>
    </w:p>
    <w:p w:rsidR="00B16691" w:rsidRDefault="00B16691" w:rsidP="00B16691">
      <w:pPr>
        <w:spacing w:after="160" w:line="240" w:lineRule="auto"/>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Default="00B16691" w:rsidP="00B16691">
      <w:pPr>
        <w:spacing w:after="160" w:line="240" w:lineRule="auto"/>
        <w:jc w:val="center"/>
        <w:rPr>
          <w:rFonts w:ascii="Times New Roman" w:eastAsia="Times New Roman" w:hAnsi="Times New Roman" w:cs="Times New Roman"/>
          <w:color w:val="1A1A1A"/>
          <w:spacing w:val="3"/>
          <w:sz w:val="28"/>
          <w:lang w:val="kk-KZ"/>
        </w:rPr>
      </w:pPr>
    </w:p>
    <w:p w:rsidR="00B16691" w:rsidRPr="00DE4DA8" w:rsidRDefault="00B16691" w:rsidP="00B16691">
      <w:pPr>
        <w:spacing w:after="160" w:line="240" w:lineRule="auto"/>
        <w:jc w:val="center"/>
        <w:rPr>
          <w:rFonts w:ascii="Times New Roman" w:eastAsia="Times New Roman" w:hAnsi="Times New Roman" w:cs="Times New Roman"/>
          <w:color w:val="1A1A1A"/>
          <w:spacing w:val="3"/>
          <w:sz w:val="28"/>
          <w:lang w:val="kk-KZ"/>
        </w:rPr>
      </w:pPr>
      <w:r>
        <w:rPr>
          <w:rFonts w:ascii="Times New Roman" w:eastAsia="Times New Roman" w:hAnsi="Times New Roman" w:cs="Times New Roman"/>
          <w:color w:val="1A1A1A"/>
          <w:spacing w:val="3"/>
          <w:sz w:val="28"/>
          <w:lang w:val="kk-KZ"/>
        </w:rPr>
        <w:t>Көкшетау 2024 жыл</w:t>
      </w:r>
    </w:p>
    <w:p w:rsidR="00286E5E" w:rsidRDefault="00286E5E"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p>
    <w:p w:rsidR="00B16691" w:rsidRDefault="00B16691" w:rsidP="00B16691">
      <w:pPr>
        <w:spacing w:after="160" w:line="240" w:lineRule="auto"/>
        <w:jc w:val="center"/>
        <w:rPr>
          <w:rFonts w:ascii="Times New Roman" w:eastAsia="Times New Roman" w:hAnsi="Times New Roman" w:cs="Times New Roman"/>
          <w:b/>
          <w:color w:val="1A1A1A"/>
          <w:spacing w:val="3"/>
          <w:sz w:val="28"/>
          <w:shd w:val="clear" w:color="auto" w:fill="FFFFFF"/>
          <w:lang w:val="kk-KZ"/>
        </w:rPr>
      </w:pPr>
      <w:r>
        <w:rPr>
          <w:rFonts w:ascii="Times New Roman" w:eastAsia="Times New Roman" w:hAnsi="Times New Roman" w:cs="Times New Roman"/>
          <w:b/>
          <w:color w:val="1A1A1A"/>
          <w:spacing w:val="3"/>
          <w:sz w:val="28"/>
          <w:shd w:val="clear" w:color="auto" w:fill="FFFFFF"/>
          <w:lang w:val="kk-KZ"/>
        </w:rPr>
        <w:lastRenderedPageBreak/>
        <w:t>2023-2024 оқу жылындағы  мониторинг нәтижелері бойынша</w:t>
      </w:r>
    </w:p>
    <w:p w:rsidR="00B16691" w:rsidRDefault="00B16691" w:rsidP="00B16691">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Талдамалық </w:t>
      </w:r>
      <w:r w:rsidRPr="002E5675">
        <w:rPr>
          <w:rFonts w:ascii="Times New Roman" w:hAnsi="Times New Roman" w:cs="Times New Roman"/>
          <w:b/>
          <w:color w:val="000000"/>
          <w:sz w:val="28"/>
          <w:szCs w:val="28"/>
          <w:lang w:val="kk-KZ"/>
        </w:rPr>
        <w:t xml:space="preserve"> есеп </w:t>
      </w:r>
    </w:p>
    <w:p w:rsidR="00B16691" w:rsidRPr="002E5675" w:rsidRDefault="00B16691" w:rsidP="00B16691">
      <w:pPr>
        <w:spacing w:after="0" w:line="240" w:lineRule="auto"/>
        <w:jc w:val="center"/>
        <w:rPr>
          <w:rFonts w:ascii="Times New Roman" w:hAnsi="Times New Roman" w:cs="Times New Roman"/>
          <w:b/>
          <w:color w:val="000000"/>
          <w:sz w:val="28"/>
          <w:szCs w:val="28"/>
          <w:lang w:val="kk-KZ"/>
        </w:rPr>
      </w:pPr>
    </w:p>
    <w:p w:rsidR="00B16691" w:rsidRPr="002E5675" w:rsidRDefault="00B16691" w:rsidP="00B16691">
      <w:pPr>
        <w:spacing w:after="0" w:line="240" w:lineRule="auto"/>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w:t>
      </w:r>
      <w:r w:rsidRPr="002E5675">
        <w:rPr>
          <w:rFonts w:ascii="Times New Roman" w:hAnsi="Times New Roman" w:cs="Times New Roman"/>
          <w:color w:val="000000"/>
          <w:sz w:val="28"/>
          <w:szCs w:val="28"/>
          <w:lang w:val="kk-KZ"/>
        </w:rPr>
        <w:t>ылы бойы балалардың білім беру қ</w:t>
      </w:r>
      <w:r>
        <w:rPr>
          <w:rFonts w:ascii="Times New Roman" w:hAnsi="Times New Roman" w:cs="Times New Roman"/>
          <w:color w:val="000000"/>
          <w:sz w:val="28"/>
          <w:szCs w:val="28"/>
          <w:lang w:val="kk-KZ"/>
        </w:rPr>
        <w:t>ызметіне мониторинг жүргізілді. О</w:t>
      </w:r>
      <w:r w:rsidRPr="002E5675">
        <w:rPr>
          <w:rFonts w:ascii="Times New Roman" w:hAnsi="Times New Roman" w:cs="Times New Roman"/>
          <w:color w:val="000000"/>
          <w:sz w:val="28"/>
          <w:szCs w:val="28"/>
          <w:lang w:val="kk-KZ"/>
        </w:rPr>
        <w:t>л үлгілік бағдарламаның мазмұнын игеру бойынша балалард</w:t>
      </w:r>
      <w:r>
        <w:rPr>
          <w:rFonts w:ascii="Times New Roman" w:hAnsi="Times New Roman" w:cs="Times New Roman"/>
          <w:color w:val="000000"/>
          <w:sz w:val="28"/>
          <w:szCs w:val="28"/>
          <w:lang w:val="kk-KZ"/>
        </w:rPr>
        <w:t>ың дағдыларының</w:t>
      </w:r>
      <w:r w:rsidRPr="002E5675">
        <w:rPr>
          <w:rFonts w:ascii="Times New Roman" w:hAnsi="Times New Roman" w:cs="Times New Roman"/>
          <w:color w:val="000000"/>
          <w:sz w:val="28"/>
          <w:szCs w:val="28"/>
          <w:lang w:val="kk-KZ"/>
        </w:rPr>
        <w:t xml:space="preserve"> даму деңгейін бақылауға бағытталған.</w:t>
      </w:r>
    </w:p>
    <w:p w:rsidR="00B16691" w:rsidRPr="002E5675" w:rsidRDefault="00B16691" w:rsidP="00B16691">
      <w:pPr>
        <w:spacing w:after="0" w:line="240" w:lineRule="auto"/>
        <w:ind w:firstLine="708"/>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 xml:space="preserve">Мониторинг көрсеткіші бойынша  оқу жылының басы  мен оқу жылының соңына дейін 100 % 25 бала қатысты. </w:t>
      </w:r>
    </w:p>
    <w:p w:rsidR="00B16691" w:rsidRPr="002E5675" w:rsidRDefault="00B16691" w:rsidP="00B16691">
      <w:pPr>
        <w:spacing w:after="0" w:line="240" w:lineRule="auto"/>
        <w:rPr>
          <w:rFonts w:ascii="Times New Roman" w:hAnsi="Times New Roman" w:cs="Times New Roman"/>
          <w:b/>
          <w:color w:val="000000"/>
          <w:sz w:val="28"/>
          <w:szCs w:val="28"/>
          <w:lang w:val="kk-KZ"/>
        </w:rPr>
      </w:pPr>
      <w:r w:rsidRPr="002E5675">
        <w:rPr>
          <w:rFonts w:ascii="Times New Roman" w:hAnsi="Times New Roman" w:cs="Times New Roman"/>
          <w:b/>
          <w:color w:val="000000"/>
          <w:sz w:val="28"/>
          <w:szCs w:val="28"/>
          <w:lang w:val="kk-KZ"/>
        </w:rPr>
        <w:t>Тапсырмалар:</w:t>
      </w:r>
      <w:r w:rsidRPr="002E5675">
        <w:rPr>
          <w:rFonts w:ascii="Times New Roman" w:hAnsi="Times New Roman" w:cs="Times New Roman"/>
          <w:b/>
          <w:color w:val="000000"/>
          <w:sz w:val="28"/>
          <w:szCs w:val="28"/>
          <w:lang w:val="kk-KZ"/>
        </w:rPr>
        <w:tab/>
      </w:r>
    </w:p>
    <w:p w:rsidR="00B16691" w:rsidRPr="002E5675" w:rsidRDefault="00B16691" w:rsidP="00B16691">
      <w:pPr>
        <w:pStyle w:val="a3"/>
        <w:numPr>
          <w:ilvl w:val="0"/>
          <w:numId w:val="1"/>
        </w:numPr>
        <w:spacing w:after="0" w:line="240" w:lineRule="auto"/>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Үлгілік бағдарламаның мазмұнын игеру</w:t>
      </w:r>
      <w:r>
        <w:rPr>
          <w:rFonts w:ascii="Times New Roman" w:hAnsi="Times New Roman" w:cs="Times New Roman"/>
          <w:color w:val="000000"/>
          <w:sz w:val="28"/>
          <w:szCs w:val="28"/>
          <w:lang w:val="kk-KZ"/>
        </w:rPr>
        <w:t>і</w:t>
      </w:r>
      <w:r w:rsidRPr="002E5675">
        <w:rPr>
          <w:rFonts w:ascii="Times New Roman" w:hAnsi="Times New Roman" w:cs="Times New Roman"/>
          <w:color w:val="000000"/>
          <w:sz w:val="28"/>
          <w:szCs w:val="28"/>
          <w:lang w:val="kk-KZ"/>
        </w:rPr>
        <w:t xml:space="preserve"> бойынша нәтижелері</w:t>
      </w:r>
      <w:r>
        <w:rPr>
          <w:rFonts w:ascii="Times New Roman" w:hAnsi="Times New Roman" w:cs="Times New Roman"/>
          <w:color w:val="000000"/>
          <w:sz w:val="28"/>
          <w:szCs w:val="28"/>
          <w:lang w:val="kk-KZ"/>
        </w:rPr>
        <w:t>.</w:t>
      </w:r>
    </w:p>
    <w:p w:rsidR="00B16691" w:rsidRPr="002E5675" w:rsidRDefault="00B16691" w:rsidP="00B16691">
      <w:pPr>
        <w:pStyle w:val="a3"/>
        <w:numPr>
          <w:ilvl w:val="0"/>
          <w:numId w:val="1"/>
        </w:numPr>
        <w:spacing w:after="0" w:line="240" w:lineRule="auto"/>
        <w:rPr>
          <w:rFonts w:ascii="Times New Roman" w:hAnsi="Times New Roman" w:cs="Times New Roman"/>
          <w:sz w:val="28"/>
          <w:szCs w:val="28"/>
          <w:lang w:val="kk-KZ"/>
        </w:rPr>
      </w:pPr>
      <w:r w:rsidRPr="002E5675">
        <w:rPr>
          <w:rFonts w:ascii="Times New Roman" w:hAnsi="Times New Roman" w:cs="Times New Roman"/>
          <w:color w:val="000000"/>
          <w:sz w:val="28"/>
          <w:szCs w:val="28"/>
        </w:rPr>
        <w:t>Педагогикалық і</w:t>
      </w:r>
      <w:proofErr w:type="gramStart"/>
      <w:r w:rsidRPr="002E5675">
        <w:rPr>
          <w:rFonts w:ascii="Times New Roman" w:hAnsi="Times New Roman" w:cs="Times New Roman"/>
          <w:color w:val="000000"/>
          <w:sz w:val="28"/>
          <w:szCs w:val="28"/>
        </w:rPr>
        <w:t>с-</w:t>
      </w:r>
      <w:proofErr w:type="gramEnd"/>
      <w:r w:rsidRPr="002E5675">
        <w:rPr>
          <w:rFonts w:ascii="Times New Roman" w:hAnsi="Times New Roman" w:cs="Times New Roman"/>
          <w:color w:val="000000"/>
          <w:sz w:val="28"/>
          <w:szCs w:val="28"/>
        </w:rPr>
        <w:t xml:space="preserve">әрекеттердің </w:t>
      </w:r>
      <w:proofErr w:type="spellStart"/>
      <w:r w:rsidRPr="002E5675">
        <w:rPr>
          <w:rFonts w:ascii="Times New Roman" w:hAnsi="Times New Roman" w:cs="Times New Roman"/>
          <w:color w:val="000000"/>
          <w:sz w:val="28"/>
          <w:szCs w:val="28"/>
        </w:rPr>
        <w:t>тиімділігін</w:t>
      </w:r>
      <w:proofErr w:type="spellEnd"/>
      <w:r w:rsidRPr="002E5675">
        <w:rPr>
          <w:rFonts w:ascii="Times New Roman" w:hAnsi="Times New Roman" w:cs="Times New Roman"/>
          <w:color w:val="000000"/>
          <w:sz w:val="28"/>
          <w:szCs w:val="28"/>
        </w:rPr>
        <w:t xml:space="preserve"> бағалау</w:t>
      </w:r>
    </w:p>
    <w:p w:rsidR="00B16691" w:rsidRPr="002E5675" w:rsidRDefault="00B16691" w:rsidP="00B16691">
      <w:pPr>
        <w:pStyle w:val="a3"/>
        <w:numPr>
          <w:ilvl w:val="0"/>
          <w:numId w:val="1"/>
        </w:numPr>
        <w:spacing w:after="0" w:line="240" w:lineRule="auto"/>
        <w:rPr>
          <w:rFonts w:ascii="Times New Roman" w:hAnsi="Times New Roman" w:cs="Times New Roman"/>
          <w:sz w:val="28"/>
          <w:szCs w:val="28"/>
          <w:lang w:val="kk-KZ"/>
        </w:rPr>
      </w:pPr>
      <w:r w:rsidRPr="002E5675">
        <w:rPr>
          <w:rFonts w:ascii="Times New Roman" w:hAnsi="Times New Roman" w:cs="Times New Roman"/>
          <w:color w:val="000000"/>
          <w:sz w:val="28"/>
          <w:szCs w:val="28"/>
          <w:lang w:val="kk-KZ"/>
        </w:rPr>
        <w:t>Педагогикалық диагностика (мониторинг)нәтижелері негізінде білім беру қызметін жобалау</w:t>
      </w:r>
    </w:p>
    <w:p w:rsidR="00B16691" w:rsidRPr="002E5675" w:rsidRDefault="00B16691" w:rsidP="00B16691">
      <w:pPr>
        <w:spacing w:after="0" w:line="240" w:lineRule="auto"/>
        <w:rPr>
          <w:rFonts w:ascii="Times New Roman" w:hAnsi="Times New Roman" w:cs="Times New Roman"/>
          <w:color w:val="000000"/>
          <w:sz w:val="28"/>
          <w:szCs w:val="28"/>
          <w:lang w:val="kk-KZ"/>
        </w:rPr>
      </w:pPr>
      <w:r w:rsidRPr="002E5675">
        <w:rPr>
          <w:rFonts w:ascii="Times New Roman" w:hAnsi="Times New Roman" w:cs="Times New Roman"/>
          <w:b/>
          <w:color w:val="000000"/>
          <w:sz w:val="28"/>
          <w:szCs w:val="28"/>
          <w:lang w:val="kk-KZ"/>
        </w:rPr>
        <w:t>Мониторингтің болжамды нәтижесі</w:t>
      </w:r>
      <w:r w:rsidRPr="002E5675">
        <w:rPr>
          <w:rFonts w:ascii="Times New Roman" w:hAnsi="Times New Roman" w:cs="Times New Roman"/>
          <w:color w:val="000000"/>
          <w:sz w:val="28"/>
          <w:szCs w:val="28"/>
          <w:lang w:val="kk-KZ"/>
        </w:rPr>
        <w:t xml:space="preserve">-білім беру процесінің тиімділігін арттыру. </w:t>
      </w:r>
    </w:p>
    <w:p w:rsidR="00B16691" w:rsidRPr="00F32BE0" w:rsidRDefault="00B16691" w:rsidP="00B16691">
      <w:pPr>
        <w:shd w:val="clear" w:color="auto" w:fill="FBFBFB"/>
        <w:spacing w:before="100" w:beforeAutospacing="1" w:after="0" w:line="240" w:lineRule="auto"/>
        <w:rPr>
          <w:rFonts w:ascii="Times New Roman" w:eastAsia="Times New Roman" w:hAnsi="Times New Roman" w:cs="Times New Roman"/>
          <w:color w:val="000000"/>
          <w:sz w:val="28"/>
          <w:szCs w:val="28"/>
          <w:lang w:val="kk-KZ" w:eastAsia="ru-RU"/>
        </w:rPr>
      </w:pPr>
      <w:r w:rsidRPr="00F32BE0">
        <w:rPr>
          <w:rFonts w:ascii="Times New Roman" w:eastAsia="Times New Roman" w:hAnsi="Times New Roman" w:cs="Times New Roman"/>
          <w:b/>
          <w:color w:val="000000"/>
          <w:sz w:val="28"/>
          <w:szCs w:val="28"/>
          <w:lang w:val="kk-KZ" w:eastAsia="ru-RU"/>
        </w:rPr>
        <w:t>Мониторинг әдістері:</w:t>
      </w:r>
      <w:r w:rsidRPr="002E5675">
        <w:rPr>
          <w:rFonts w:ascii="Times New Roman" w:eastAsia="Times New Roman" w:hAnsi="Times New Roman" w:cs="Times New Roman"/>
          <w:color w:val="000000"/>
          <w:sz w:val="28"/>
          <w:szCs w:val="28"/>
          <w:lang w:val="kk-KZ" w:eastAsia="ru-RU"/>
        </w:rPr>
        <w:t xml:space="preserve">  б</w:t>
      </w:r>
      <w:r w:rsidRPr="00F32BE0">
        <w:rPr>
          <w:rFonts w:ascii="Times New Roman" w:eastAsia="Times New Roman" w:hAnsi="Times New Roman" w:cs="Times New Roman"/>
          <w:color w:val="000000"/>
          <w:sz w:val="28"/>
          <w:szCs w:val="28"/>
          <w:lang w:val="kk-KZ" w:eastAsia="ru-RU"/>
        </w:rPr>
        <w:t>ақылау, диагностикалық ойын тапсырмалары, ақпаратты статистикалық өңдеу және т. б.</w:t>
      </w:r>
    </w:p>
    <w:p w:rsidR="00B16691" w:rsidRPr="002E5675" w:rsidRDefault="00B16691" w:rsidP="00B16691">
      <w:pPr>
        <w:shd w:val="clear" w:color="auto" w:fill="FBFBFB"/>
        <w:spacing w:after="0" w:line="240" w:lineRule="auto"/>
        <w:ind w:left="-182" w:right="-36" w:firstLine="890"/>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Мониторингтің салыстырмалы талдауы көрсеткендей, тәрбиеленушілер барлық білім беру салаларында оң динамиканы көрсетеді.</w:t>
      </w:r>
    </w:p>
    <w:p w:rsidR="00B16691" w:rsidRPr="002E5675" w:rsidRDefault="00B16691" w:rsidP="00B16691">
      <w:pPr>
        <w:shd w:val="clear" w:color="auto" w:fill="FBFBFB"/>
        <w:spacing w:after="0" w:line="240" w:lineRule="auto"/>
        <w:ind w:left="-182" w:right="-36"/>
        <w:rPr>
          <w:rFonts w:ascii="Times New Roman" w:eastAsia="Times New Roman" w:hAnsi="Times New Roman" w:cs="Times New Roman"/>
          <w:color w:val="0000FF"/>
          <w:sz w:val="28"/>
          <w:szCs w:val="28"/>
          <w:lang w:val="kk-KZ" w:eastAsia="ru-RU"/>
        </w:rPr>
      </w:pPr>
      <w:r w:rsidRPr="002E5675">
        <w:rPr>
          <w:rFonts w:ascii="Times New Roman" w:eastAsia="Times New Roman" w:hAnsi="Times New Roman" w:cs="Times New Roman"/>
          <w:color w:val="000000"/>
          <w:sz w:val="28"/>
          <w:szCs w:val="28"/>
          <w:lang w:eastAsia="ru-RU"/>
        </w:rPr>
        <w:fldChar w:fldCharType="begin"/>
      </w:r>
      <w:r w:rsidRPr="00F32BE0">
        <w:rPr>
          <w:rFonts w:ascii="Times New Roman" w:eastAsia="Times New Roman" w:hAnsi="Times New Roman" w:cs="Times New Roman"/>
          <w:color w:val="000000"/>
          <w:sz w:val="28"/>
          <w:szCs w:val="28"/>
          <w:lang w:val="kk-KZ" w:eastAsia="ru-RU"/>
        </w:rPr>
        <w:instrText xml:space="preserve"> HYPERLINK "https://www.translate.ru/%D0%BF%D0%B5%D1%80%D0%B5%D0%B2%D0%BE%D0%B4/%D1%80%D1%83%D1%81%D1%81%D0%BA%D0%B8%D0%B9-%D0%BA%D0%B0%D0%B7%D0%B0%D1%85%D1%81%D0%BA%D0%B8%D0%B9" \t "_blank" </w:instrText>
      </w:r>
      <w:r w:rsidRPr="002E5675">
        <w:rPr>
          <w:rFonts w:ascii="Times New Roman" w:eastAsia="Times New Roman" w:hAnsi="Times New Roman" w:cs="Times New Roman"/>
          <w:color w:val="000000"/>
          <w:sz w:val="28"/>
          <w:szCs w:val="28"/>
          <w:lang w:eastAsia="ru-RU"/>
        </w:rPr>
        <w:fldChar w:fldCharType="separate"/>
      </w:r>
    </w:p>
    <w:p w:rsidR="00B16691" w:rsidRPr="00F32BE0" w:rsidRDefault="00B16691" w:rsidP="00B16691">
      <w:pPr>
        <w:spacing w:after="0" w:line="240" w:lineRule="auto"/>
        <w:ind w:right="-36" w:firstLine="708"/>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Мониторинг 5 қызмет түрі бойынша өнімдерді бақылау, талдау негізінде жүргізілді (Физикалық қасиеттерді дамыту, Коммуникативтік дағдыларды дамыту,  Танымдық және зияткерлік дағдыларды дамыту, Балалардың шығармашылық дағдыларын, зерттеу іс-әрекетін дамыту, Әлеуметтік-эмоционалды дағдыларды қалыптастыру).</w:t>
      </w:r>
    </w:p>
    <w:p w:rsidR="00B16691" w:rsidRDefault="00B16691" w:rsidP="00B16691">
      <w:pPr>
        <w:spacing w:after="0" w:line="240" w:lineRule="auto"/>
        <w:ind w:firstLine="708"/>
        <w:rPr>
          <w:rFonts w:ascii="Times New Roman" w:hAnsi="Times New Roman" w:cs="Times New Roman"/>
          <w:color w:val="000000"/>
          <w:sz w:val="28"/>
          <w:szCs w:val="28"/>
          <w:lang w:val="kk-KZ"/>
        </w:rPr>
      </w:pPr>
      <w:r w:rsidRPr="002E5675">
        <w:rPr>
          <w:rFonts w:ascii="Times New Roman" w:eastAsia="Times New Roman" w:hAnsi="Times New Roman" w:cs="Times New Roman"/>
          <w:color w:val="000000"/>
          <w:sz w:val="28"/>
          <w:szCs w:val="28"/>
          <w:lang w:eastAsia="ru-RU"/>
        </w:rPr>
        <w:fldChar w:fldCharType="end"/>
      </w:r>
      <w:r w:rsidRPr="002E5675">
        <w:rPr>
          <w:rFonts w:ascii="Times New Roman" w:hAnsi="Times New Roman" w:cs="Times New Roman"/>
          <w:color w:val="000000"/>
          <w:sz w:val="28"/>
          <w:szCs w:val="28"/>
          <w:lang w:val="kk-KZ"/>
        </w:rPr>
        <w:t xml:space="preserve">Мектепке дейінгі тәрбие мен оқытудың үлгілік бағдарламасының мазмұнын меңгеру бойынша балалардың дамуының </w:t>
      </w:r>
      <w:r w:rsidRPr="00C23D61">
        <w:rPr>
          <w:rFonts w:ascii="Times New Roman" w:hAnsi="Times New Roman" w:cs="Times New Roman"/>
          <w:b/>
          <w:i/>
          <w:color w:val="000000"/>
          <w:sz w:val="28"/>
          <w:szCs w:val="28"/>
          <w:lang w:val="kk-KZ"/>
        </w:rPr>
        <w:t xml:space="preserve">бастапқы </w:t>
      </w:r>
      <w:r w:rsidRPr="002E5675">
        <w:rPr>
          <w:rFonts w:ascii="Times New Roman" w:hAnsi="Times New Roman" w:cs="Times New Roman"/>
          <w:color w:val="000000"/>
          <w:sz w:val="28"/>
          <w:szCs w:val="28"/>
          <w:lang w:val="kk-KZ"/>
        </w:rPr>
        <w:t>мониторингінің</w:t>
      </w:r>
      <w:r>
        <w:rPr>
          <w:rFonts w:ascii="Times New Roman" w:hAnsi="Times New Roman" w:cs="Times New Roman"/>
          <w:color w:val="000000"/>
          <w:sz w:val="28"/>
          <w:szCs w:val="28"/>
          <w:lang w:val="kk-KZ"/>
        </w:rPr>
        <w:t xml:space="preserve"> нәтижелері</w:t>
      </w:r>
      <w:r w:rsidRPr="002E5675">
        <w:rPr>
          <w:rFonts w:ascii="Times New Roman" w:hAnsi="Times New Roman" w:cs="Times New Roman"/>
          <w:color w:val="000000"/>
          <w:sz w:val="28"/>
          <w:szCs w:val="28"/>
          <w:lang w:val="kk-KZ"/>
        </w:rPr>
        <w:t>:</w:t>
      </w:r>
    </w:p>
    <w:tbl>
      <w:tblPr>
        <w:tblStyle w:val="a4"/>
        <w:tblW w:w="0" w:type="auto"/>
        <w:tblLook w:val="04A0"/>
      </w:tblPr>
      <w:tblGrid>
        <w:gridCol w:w="2392"/>
        <w:gridCol w:w="2393"/>
        <w:gridCol w:w="2393"/>
        <w:gridCol w:w="2393"/>
      </w:tblGrid>
      <w:tr w:rsidR="00B16691" w:rsidTr="00B16691">
        <w:tc>
          <w:tcPr>
            <w:tcW w:w="2392" w:type="dxa"/>
          </w:tcPr>
          <w:p w:rsidR="00B16691" w:rsidRPr="00286E5E" w:rsidRDefault="00B16691">
            <w:pPr>
              <w:rPr>
                <w:rFonts w:ascii="Times New Roman" w:hAnsi="Times New Roman" w:cs="Times New Roman"/>
                <w:b/>
                <w:sz w:val="28"/>
                <w:szCs w:val="28"/>
                <w:lang w:val="kk-KZ"/>
              </w:rPr>
            </w:pPr>
            <w:r w:rsidRPr="00286E5E">
              <w:rPr>
                <w:rFonts w:ascii="Times New Roman" w:hAnsi="Times New Roman" w:cs="Times New Roman"/>
                <w:b/>
                <w:sz w:val="28"/>
                <w:szCs w:val="28"/>
                <w:lang w:val="kk-KZ"/>
              </w:rPr>
              <w:t>Бала саны</w:t>
            </w:r>
          </w:p>
        </w:tc>
        <w:tc>
          <w:tcPr>
            <w:tcW w:w="2393" w:type="dxa"/>
          </w:tcPr>
          <w:p w:rsidR="00B16691" w:rsidRPr="00286E5E" w:rsidRDefault="00B16691">
            <w:pPr>
              <w:rPr>
                <w:rFonts w:ascii="Times New Roman" w:hAnsi="Times New Roman" w:cs="Times New Roman"/>
                <w:b/>
                <w:sz w:val="28"/>
                <w:szCs w:val="28"/>
                <w:lang w:val="kk-KZ"/>
              </w:rPr>
            </w:pPr>
            <w:r w:rsidRPr="00286E5E">
              <w:rPr>
                <w:rFonts w:ascii="Times New Roman" w:hAnsi="Times New Roman" w:cs="Times New Roman"/>
                <w:b/>
                <w:sz w:val="28"/>
                <w:szCs w:val="28"/>
                <w:lang w:val="en-US"/>
              </w:rPr>
              <w:t xml:space="preserve">I </w:t>
            </w:r>
            <w:r w:rsidRPr="00286E5E">
              <w:rPr>
                <w:rFonts w:ascii="Times New Roman" w:hAnsi="Times New Roman" w:cs="Times New Roman"/>
                <w:b/>
                <w:sz w:val="28"/>
                <w:szCs w:val="28"/>
                <w:lang w:val="kk-KZ"/>
              </w:rPr>
              <w:t>деңдей</w:t>
            </w:r>
          </w:p>
        </w:tc>
        <w:tc>
          <w:tcPr>
            <w:tcW w:w="2393" w:type="dxa"/>
          </w:tcPr>
          <w:p w:rsidR="00B16691" w:rsidRPr="00286E5E" w:rsidRDefault="00B16691">
            <w:pPr>
              <w:rPr>
                <w:rFonts w:ascii="Times New Roman" w:hAnsi="Times New Roman" w:cs="Times New Roman"/>
                <w:b/>
                <w:sz w:val="28"/>
                <w:szCs w:val="28"/>
                <w:lang w:val="kk-KZ"/>
              </w:rPr>
            </w:pPr>
            <w:r w:rsidRPr="00286E5E">
              <w:rPr>
                <w:rFonts w:ascii="Times New Roman" w:hAnsi="Times New Roman" w:cs="Times New Roman"/>
                <w:b/>
                <w:sz w:val="28"/>
                <w:szCs w:val="28"/>
                <w:lang w:val="en-US"/>
              </w:rPr>
              <w:t xml:space="preserve">II </w:t>
            </w:r>
            <w:r w:rsidR="001F7321" w:rsidRPr="00286E5E">
              <w:rPr>
                <w:rFonts w:ascii="Times New Roman" w:hAnsi="Times New Roman" w:cs="Times New Roman"/>
                <w:b/>
                <w:sz w:val="28"/>
                <w:szCs w:val="28"/>
                <w:lang w:val="kk-KZ"/>
              </w:rPr>
              <w:t>деңгей</w:t>
            </w:r>
          </w:p>
        </w:tc>
        <w:tc>
          <w:tcPr>
            <w:tcW w:w="2393" w:type="dxa"/>
          </w:tcPr>
          <w:p w:rsidR="00B16691" w:rsidRPr="00286E5E" w:rsidRDefault="00B16691">
            <w:pPr>
              <w:rPr>
                <w:rFonts w:ascii="Times New Roman" w:hAnsi="Times New Roman" w:cs="Times New Roman"/>
                <w:b/>
                <w:sz w:val="28"/>
                <w:szCs w:val="28"/>
                <w:lang w:val="kk-KZ"/>
              </w:rPr>
            </w:pPr>
            <w:r w:rsidRPr="00286E5E">
              <w:rPr>
                <w:rFonts w:ascii="Times New Roman" w:hAnsi="Times New Roman" w:cs="Times New Roman"/>
                <w:b/>
                <w:sz w:val="28"/>
                <w:szCs w:val="28"/>
                <w:lang w:val="en-US"/>
              </w:rPr>
              <w:t>III</w:t>
            </w:r>
            <w:r w:rsidR="001F7321" w:rsidRPr="00286E5E">
              <w:rPr>
                <w:rFonts w:ascii="Times New Roman" w:hAnsi="Times New Roman" w:cs="Times New Roman"/>
                <w:b/>
                <w:sz w:val="28"/>
                <w:szCs w:val="28"/>
                <w:lang w:val="kk-KZ"/>
              </w:rPr>
              <w:t xml:space="preserve"> деңгей</w:t>
            </w:r>
          </w:p>
        </w:tc>
      </w:tr>
      <w:tr w:rsidR="00B16691" w:rsidTr="00B16691">
        <w:tc>
          <w:tcPr>
            <w:tcW w:w="2392" w:type="dxa"/>
          </w:tcPr>
          <w:p w:rsidR="00B16691" w:rsidRPr="00286E5E" w:rsidRDefault="00B16691">
            <w:pPr>
              <w:rPr>
                <w:rFonts w:ascii="Times New Roman" w:hAnsi="Times New Roman" w:cs="Times New Roman"/>
                <w:b/>
                <w:sz w:val="28"/>
                <w:szCs w:val="28"/>
                <w:lang w:val="kk-KZ"/>
              </w:rPr>
            </w:pPr>
            <w:r w:rsidRPr="00286E5E">
              <w:rPr>
                <w:rFonts w:ascii="Times New Roman" w:hAnsi="Times New Roman" w:cs="Times New Roman"/>
                <w:b/>
                <w:sz w:val="28"/>
                <w:szCs w:val="28"/>
                <w:lang w:val="kk-KZ"/>
              </w:rPr>
              <w:t>25</w:t>
            </w:r>
          </w:p>
        </w:tc>
        <w:tc>
          <w:tcPr>
            <w:tcW w:w="2393" w:type="dxa"/>
          </w:tcPr>
          <w:p w:rsidR="00B16691" w:rsidRPr="00286E5E" w:rsidRDefault="001F7321">
            <w:pPr>
              <w:rPr>
                <w:rFonts w:ascii="Times New Roman" w:hAnsi="Times New Roman" w:cs="Times New Roman"/>
                <w:b/>
                <w:sz w:val="28"/>
                <w:szCs w:val="28"/>
                <w:lang w:val="kk-KZ"/>
              </w:rPr>
            </w:pPr>
            <w:r w:rsidRPr="00286E5E">
              <w:rPr>
                <w:rFonts w:ascii="Times New Roman" w:hAnsi="Times New Roman" w:cs="Times New Roman"/>
                <w:b/>
                <w:color w:val="000000"/>
                <w:sz w:val="28"/>
                <w:szCs w:val="28"/>
                <w:lang w:val="kk-KZ"/>
              </w:rPr>
              <w:t>0%</w:t>
            </w:r>
          </w:p>
        </w:tc>
        <w:tc>
          <w:tcPr>
            <w:tcW w:w="2393" w:type="dxa"/>
          </w:tcPr>
          <w:p w:rsidR="00B16691" w:rsidRPr="00286E5E" w:rsidRDefault="001F7321">
            <w:pPr>
              <w:rPr>
                <w:rFonts w:ascii="Times New Roman" w:hAnsi="Times New Roman" w:cs="Times New Roman"/>
                <w:b/>
                <w:sz w:val="28"/>
                <w:szCs w:val="28"/>
                <w:lang w:val="kk-KZ"/>
              </w:rPr>
            </w:pPr>
            <w:r w:rsidRPr="00286E5E">
              <w:rPr>
                <w:rFonts w:ascii="Times New Roman" w:hAnsi="Times New Roman" w:cs="Times New Roman"/>
                <w:b/>
                <w:sz w:val="28"/>
                <w:szCs w:val="28"/>
                <w:lang w:val="kk-KZ"/>
              </w:rPr>
              <w:t>48</w:t>
            </w:r>
            <w:r w:rsidRPr="00286E5E">
              <w:rPr>
                <w:rFonts w:ascii="Times New Roman" w:hAnsi="Times New Roman" w:cs="Times New Roman"/>
                <w:b/>
                <w:color w:val="000000"/>
                <w:sz w:val="28"/>
                <w:szCs w:val="28"/>
                <w:lang w:val="kk-KZ"/>
              </w:rPr>
              <w:t>%</w:t>
            </w:r>
          </w:p>
        </w:tc>
        <w:tc>
          <w:tcPr>
            <w:tcW w:w="2393" w:type="dxa"/>
          </w:tcPr>
          <w:p w:rsidR="00B16691" w:rsidRPr="00286E5E" w:rsidRDefault="001F7321">
            <w:pPr>
              <w:rPr>
                <w:rFonts w:ascii="Times New Roman" w:hAnsi="Times New Roman" w:cs="Times New Roman"/>
                <w:b/>
                <w:sz w:val="28"/>
                <w:szCs w:val="28"/>
                <w:lang w:val="kk-KZ"/>
              </w:rPr>
            </w:pPr>
            <w:r w:rsidRPr="00286E5E">
              <w:rPr>
                <w:rFonts w:ascii="Times New Roman" w:hAnsi="Times New Roman" w:cs="Times New Roman"/>
                <w:b/>
                <w:sz w:val="28"/>
                <w:szCs w:val="28"/>
                <w:lang w:val="kk-KZ"/>
              </w:rPr>
              <w:t>52</w:t>
            </w:r>
            <w:r w:rsidRPr="00286E5E">
              <w:rPr>
                <w:rFonts w:ascii="Times New Roman" w:hAnsi="Times New Roman" w:cs="Times New Roman"/>
                <w:b/>
                <w:color w:val="000000"/>
                <w:sz w:val="28"/>
                <w:szCs w:val="28"/>
                <w:lang w:val="kk-KZ"/>
              </w:rPr>
              <w:t>%</w:t>
            </w:r>
          </w:p>
        </w:tc>
      </w:tr>
      <w:tr w:rsidR="00B16691" w:rsidTr="00286E5E">
        <w:tc>
          <w:tcPr>
            <w:tcW w:w="2392" w:type="dxa"/>
          </w:tcPr>
          <w:p w:rsidR="00B16691" w:rsidRPr="00286E5E" w:rsidRDefault="00B16691">
            <w:pPr>
              <w:rPr>
                <w:rFonts w:ascii="Times New Roman" w:hAnsi="Times New Roman" w:cs="Times New Roman"/>
                <w:b/>
                <w:sz w:val="28"/>
                <w:szCs w:val="28"/>
                <w:lang w:val="kk-KZ"/>
              </w:rPr>
            </w:pPr>
          </w:p>
        </w:tc>
        <w:tc>
          <w:tcPr>
            <w:tcW w:w="2393" w:type="dxa"/>
          </w:tcPr>
          <w:p w:rsidR="00B16691" w:rsidRPr="00286E5E" w:rsidRDefault="00B16691">
            <w:pPr>
              <w:rPr>
                <w:rFonts w:ascii="Times New Roman" w:hAnsi="Times New Roman" w:cs="Times New Roman"/>
                <w:b/>
                <w:sz w:val="28"/>
                <w:szCs w:val="28"/>
                <w:lang w:val="kk-KZ"/>
              </w:rPr>
            </w:pPr>
          </w:p>
        </w:tc>
        <w:tc>
          <w:tcPr>
            <w:tcW w:w="2393" w:type="dxa"/>
          </w:tcPr>
          <w:p w:rsidR="00B16691" w:rsidRPr="00286E5E" w:rsidRDefault="00B16691">
            <w:pPr>
              <w:rPr>
                <w:rFonts w:ascii="Times New Roman" w:hAnsi="Times New Roman" w:cs="Times New Roman"/>
                <w:b/>
                <w:sz w:val="28"/>
                <w:szCs w:val="28"/>
                <w:lang w:val="kk-KZ"/>
              </w:rPr>
            </w:pPr>
          </w:p>
        </w:tc>
        <w:tc>
          <w:tcPr>
            <w:tcW w:w="2393" w:type="dxa"/>
          </w:tcPr>
          <w:p w:rsidR="00B16691" w:rsidRPr="00286E5E" w:rsidRDefault="00286E5E">
            <w:pPr>
              <w:rPr>
                <w:rFonts w:ascii="Times New Roman" w:hAnsi="Times New Roman" w:cs="Times New Roman"/>
                <w:b/>
                <w:sz w:val="28"/>
                <w:szCs w:val="28"/>
                <w:lang w:val="kk-KZ"/>
              </w:rPr>
            </w:pPr>
            <w:r w:rsidRPr="00286E5E">
              <w:rPr>
                <w:rFonts w:ascii="Times New Roman" w:hAnsi="Times New Roman" w:cs="Times New Roman"/>
                <w:b/>
                <w:sz w:val="28"/>
                <w:szCs w:val="28"/>
                <w:lang w:val="kk-KZ"/>
              </w:rPr>
              <w:t>Білім сапасы-48</w:t>
            </w:r>
            <w:r w:rsidRPr="00286E5E">
              <w:rPr>
                <w:rFonts w:ascii="Times New Roman" w:hAnsi="Times New Roman" w:cs="Times New Roman"/>
                <w:b/>
                <w:color w:val="000000"/>
                <w:sz w:val="28"/>
                <w:szCs w:val="28"/>
                <w:lang w:val="kk-KZ"/>
              </w:rPr>
              <w:t>%</w:t>
            </w:r>
          </w:p>
        </w:tc>
      </w:tr>
    </w:tbl>
    <w:p w:rsidR="00B00AC2" w:rsidRDefault="00286E5E">
      <w:pPr>
        <w:rPr>
          <w:lang w:val="kk-KZ"/>
        </w:rPr>
      </w:pPr>
      <w:r w:rsidRPr="00286E5E">
        <w:rPr>
          <w:lang w:val="kk-KZ"/>
        </w:rPr>
        <w:lastRenderedPageBreak/>
        <w:drawing>
          <wp:inline distT="0" distB="0" distL="0" distR="0">
            <wp:extent cx="5108534" cy="2720050"/>
            <wp:effectExtent l="19050" t="0" r="15916" b="410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286E5E" w:rsidRDefault="00286E5E" w:rsidP="00286E5E">
      <w:pPr>
        <w:spacing w:after="0" w:line="240" w:lineRule="auto"/>
        <w:ind w:firstLine="708"/>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 xml:space="preserve">Мектепке дейінгі тәрбие мен оқытудың үлгілік бағдарламасының мазмұнын меңгеру бойынша балалардың дамуының </w:t>
      </w:r>
      <w:r>
        <w:rPr>
          <w:rFonts w:ascii="Times New Roman" w:hAnsi="Times New Roman" w:cs="Times New Roman"/>
          <w:b/>
          <w:i/>
          <w:color w:val="000000"/>
          <w:sz w:val="28"/>
          <w:szCs w:val="28"/>
          <w:lang w:val="kk-KZ"/>
        </w:rPr>
        <w:t xml:space="preserve">аралық </w:t>
      </w:r>
      <w:r w:rsidRPr="00C23D61">
        <w:rPr>
          <w:rFonts w:ascii="Times New Roman" w:hAnsi="Times New Roman" w:cs="Times New Roman"/>
          <w:b/>
          <w:i/>
          <w:color w:val="000000"/>
          <w:sz w:val="28"/>
          <w:szCs w:val="28"/>
          <w:lang w:val="kk-KZ"/>
        </w:rPr>
        <w:t xml:space="preserve"> </w:t>
      </w:r>
      <w:r w:rsidRPr="002E5675">
        <w:rPr>
          <w:rFonts w:ascii="Times New Roman" w:hAnsi="Times New Roman" w:cs="Times New Roman"/>
          <w:color w:val="000000"/>
          <w:sz w:val="28"/>
          <w:szCs w:val="28"/>
          <w:lang w:val="kk-KZ"/>
        </w:rPr>
        <w:t>мониторингінің</w:t>
      </w:r>
      <w:r>
        <w:rPr>
          <w:rFonts w:ascii="Times New Roman" w:hAnsi="Times New Roman" w:cs="Times New Roman"/>
          <w:color w:val="000000"/>
          <w:sz w:val="28"/>
          <w:szCs w:val="28"/>
          <w:lang w:val="kk-KZ"/>
        </w:rPr>
        <w:t xml:space="preserve"> нәтижелері</w:t>
      </w:r>
      <w:r w:rsidRPr="002E5675">
        <w:rPr>
          <w:rFonts w:ascii="Times New Roman" w:hAnsi="Times New Roman" w:cs="Times New Roman"/>
          <w:color w:val="000000"/>
          <w:sz w:val="28"/>
          <w:szCs w:val="28"/>
          <w:lang w:val="kk-KZ"/>
        </w:rPr>
        <w:t>:</w:t>
      </w:r>
    </w:p>
    <w:tbl>
      <w:tblPr>
        <w:tblStyle w:val="a4"/>
        <w:tblW w:w="0" w:type="auto"/>
        <w:tblLook w:val="04A0"/>
      </w:tblPr>
      <w:tblGrid>
        <w:gridCol w:w="2371"/>
        <w:gridCol w:w="2400"/>
        <w:gridCol w:w="2400"/>
        <w:gridCol w:w="2400"/>
      </w:tblGrid>
      <w:tr w:rsidR="00286E5E" w:rsidTr="00286E5E">
        <w:tc>
          <w:tcPr>
            <w:tcW w:w="2371" w:type="dxa"/>
          </w:tcPr>
          <w:p w:rsidR="00286E5E" w:rsidRPr="00C23D61" w:rsidRDefault="00286E5E"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Бала саны</w:t>
            </w:r>
          </w:p>
        </w:tc>
        <w:tc>
          <w:tcPr>
            <w:tcW w:w="2400" w:type="dxa"/>
          </w:tcPr>
          <w:p w:rsidR="00286E5E" w:rsidRPr="00C23D61" w:rsidRDefault="00286E5E"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 деңгей</w:t>
            </w:r>
          </w:p>
        </w:tc>
        <w:tc>
          <w:tcPr>
            <w:tcW w:w="2400" w:type="dxa"/>
          </w:tcPr>
          <w:p w:rsidR="00286E5E" w:rsidRPr="00C23D61" w:rsidRDefault="00286E5E"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ІІ деңгей</w:t>
            </w:r>
          </w:p>
        </w:tc>
        <w:tc>
          <w:tcPr>
            <w:tcW w:w="2400" w:type="dxa"/>
          </w:tcPr>
          <w:p w:rsidR="00286E5E" w:rsidRPr="00C23D61" w:rsidRDefault="00286E5E"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ІІІ деңгей</w:t>
            </w:r>
          </w:p>
        </w:tc>
      </w:tr>
      <w:tr w:rsidR="00286E5E" w:rsidTr="00286E5E">
        <w:tc>
          <w:tcPr>
            <w:tcW w:w="2371" w:type="dxa"/>
          </w:tcPr>
          <w:p w:rsidR="00286E5E" w:rsidRPr="00C23D61" w:rsidRDefault="00286E5E"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25</w:t>
            </w:r>
          </w:p>
        </w:tc>
        <w:tc>
          <w:tcPr>
            <w:tcW w:w="2400" w:type="dxa"/>
          </w:tcPr>
          <w:p w:rsidR="00286E5E" w:rsidRPr="00C23D61" w:rsidRDefault="00286E5E"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12</w:t>
            </w:r>
            <w:r w:rsidRPr="00C23D61">
              <w:rPr>
                <w:rFonts w:ascii="Times New Roman" w:hAnsi="Times New Roman" w:cs="Times New Roman"/>
                <w:b/>
                <w:color w:val="000000"/>
                <w:sz w:val="28"/>
                <w:szCs w:val="28"/>
                <w:lang w:val="kk-KZ"/>
              </w:rPr>
              <w:t>%</w:t>
            </w:r>
          </w:p>
        </w:tc>
        <w:tc>
          <w:tcPr>
            <w:tcW w:w="2400" w:type="dxa"/>
          </w:tcPr>
          <w:p w:rsidR="00286E5E" w:rsidRPr="00C23D61" w:rsidRDefault="00286E5E"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52</w:t>
            </w:r>
            <w:r w:rsidRPr="00C23D61">
              <w:rPr>
                <w:rFonts w:ascii="Times New Roman" w:hAnsi="Times New Roman" w:cs="Times New Roman"/>
                <w:b/>
                <w:color w:val="000000"/>
                <w:sz w:val="28"/>
                <w:szCs w:val="28"/>
                <w:lang w:val="kk-KZ"/>
              </w:rPr>
              <w:t>%</w:t>
            </w:r>
          </w:p>
        </w:tc>
        <w:tc>
          <w:tcPr>
            <w:tcW w:w="2400" w:type="dxa"/>
          </w:tcPr>
          <w:p w:rsidR="00286E5E" w:rsidRPr="00C23D61" w:rsidRDefault="00286E5E"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36</w:t>
            </w:r>
            <w:r w:rsidRPr="00C23D61">
              <w:rPr>
                <w:rFonts w:ascii="Times New Roman" w:hAnsi="Times New Roman" w:cs="Times New Roman"/>
                <w:b/>
                <w:color w:val="000000"/>
                <w:sz w:val="28"/>
                <w:szCs w:val="28"/>
                <w:lang w:val="kk-KZ"/>
              </w:rPr>
              <w:t>%</w:t>
            </w:r>
          </w:p>
        </w:tc>
      </w:tr>
      <w:tr w:rsidR="00286E5E" w:rsidTr="00286E5E">
        <w:tc>
          <w:tcPr>
            <w:tcW w:w="9571" w:type="dxa"/>
            <w:gridSpan w:val="4"/>
          </w:tcPr>
          <w:p w:rsidR="00286E5E" w:rsidRPr="00C23D61" w:rsidRDefault="00286E5E" w:rsidP="00A34D4B">
            <w:pPr>
              <w:jc w:val="right"/>
              <w:rPr>
                <w:rFonts w:ascii="Times New Roman" w:hAnsi="Times New Roman" w:cs="Times New Roman"/>
                <w:b/>
                <w:color w:val="000000"/>
                <w:sz w:val="28"/>
                <w:szCs w:val="28"/>
              </w:rPr>
            </w:pPr>
            <w:r w:rsidRPr="00C23D61">
              <w:rPr>
                <w:rFonts w:ascii="Times New Roman" w:hAnsi="Times New Roman" w:cs="Times New Roman"/>
                <w:b/>
                <w:color w:val="000000"/>
                <w:sz w:val="28"/>
                <w:szCs w:val="28"/>
                <w:lang w:val="kk-KZ"/>
              </w:rPr>
              <w:t>Білім сапасы –</w:t>
            </w:r>
            <w:r>
              <w:rPr>
                <w:rFonts w:ascii="Times New Roman" w:hAnsi="Times New Roman" w:cs="Times New Roman"/>
                <w:b/>
                <w:color w:val="000000"/>
                <w:sz w:val="28"/>
                <w:szCs w:val="28"/>
                <w:lang w:val="kk-KZ"/>
              </w:rPr>
              <w:t xml:space="preserve"> 6</w:t>
            </w:r>
            <w:r w:rsidRPr="00C23D61">
              <w:rPr>
                <w:rFonts w:ascii="Times New Roman" w:hAnsi="Times New Roman" w:cs="Times New Roman"/>
                <w:b/>
                <w:color w:val="000000"/>
                <w:sz w:val="28"/>
                <w:szCs w:val="28"/>
                <w:lang w:val="kk-KZ"/>
              </w:rPr>
              <w:t>4</w:t>
            </w:r>
            <w:r w:rsidRPr="00C23D61">
              <w:rPr>
                <w:rFonts w:ascii="Times New Roman" w:hAnsi="Times New Roman" w:cs="Times New Roman"/>
                <w:b/>
                <w:color w:val="000000"/>
                <w:sz w:val="28"/>
                <w:szCs w:val="28"/>
              </w:rPr>
              <w:t>%</w:t>
            </w:r>
          </w:p>
        </w:tc>
      </w:tr>
    </w:tbl>
    <w:p w:rsidR="00286E5E" w:rsidRDefault="00286E5E">
      <w:pPr>
        <w:rPr>
          <w:lang w:val="kk-KZ"/>
        </w:rPr>
      </w:pPr>
      <w:r w:rsidRPr="00286E5E">
        <w:rPr>
          <w:lang w:val="kk-KZ"/>
        </w:rPr>
        <w:drawing>
          <wp:inline distT="0" distB="0" distL="0" distR="0">
            <wp:extent cx="5166408" cy="2777924"/>
            <wp:effectExtent l="19050" t="0" r="15192" b="3376"/>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60025" w:rsidRDefault="00F60025" w:rsidP="00F60025">
      <w:pPr>
        <w:spacing w:after="0" w:line="240" w:lineRule="auto"/>
        <w:ind w:firstLine="708"/>
        <w:rPr>
          <w:rFonts w:ascii="Times New Roman" w:hAnsi="Times New Roman" w:cs="Times New Roman"/>
          <w:color w:val="000000"/>
          <w:sz w:val="28"/>
          <w:szCs w:val="28"/>
          <w:lang w:val="kk-KZ"/>
        </w:rPr>
      </w:pPr>
      <w:r w:rsidRPr="002E5675">
        <w:rPr>
          <w:rFonts w:ascii="Times New Roman" w:hAnsi="Times New Roman" w:cs="Times New Roman"/>
          <w:color w:val="000000"/>
          <w:sz w:val="28"/>
          <w:szCs w:val="28"/>
          <w:lang w:val="kk-KZ"/>
        </w:rPr>
        <w:t xml:space="preserve">Мектепке дейінгі тәрбие мен оқытудың үлгілік бағдарламасының мазмұнын меңгеру бойынша балалардың дамуының </w:t>
      </w:r>
      <w:r>
        <w:rPr>
          <w:rFonts w:ascii="Times New Roman" w:hAnsi="Times New Roman" w:cs="Times New Roman"/>
          <w:b/>
          <w:i/>
          <w:color w:val="000000"/>
          <w:sz w:val="28"/>
          <w:szCs w:val="28"/>
          <w:lang w:val="kk-KZ"/>
        </w:rPr>
        <w:t xml:space="preserve">қорытынды </w:t>
      </w:r>
      <w:r w:rsidRPr="00C23D61">
        <w:rPr>
          <w:rFonts w:ascii="Times New Roman" w:hAnsi="Times New Roman" w:cs="Times New Roman"/>
          <w:b/>
          <w:i/>
          <w:color w:val="000000"/>
          <w:sz w:val="28"/>
          <w:szCs w:val="28"/>
          <w:lang w:val="kk-KZ"/>
        </w:rPr>
        <w:t xml:space="preserve"> </w:t>
      </w:r>
      <w:r w:rsidRPr="002E5675">
        <w:rPr>
          <w:rFonts w:ascii="Times New Roman" w:hAnsi="Times New Roman" w:cs="Times New Roman"/>
          <w:color w:val="000000"/>
          <w:sz w:val="28"/>
          <w:szCs w:val="28"/>
          <w:lang w:val="kk-KZ"/>
        </w:rPr>
        <w:t>мониторингінің</w:t>
      </w:r>
      <w:r>
        <w:rPr>
          <w:rFonts w:ascii="Times New Roman" w:hAnsi="Times New Roman" w:cs="Times New Roman"/>
          <w:color w:val="000000"/>
          <w:sz w:val="28"/>
          <w:szCs w:val="28"/>
          <w:lang w:val="kk-KZ"/>
        </w:rPr>
        <w:t xml:space="preserve"> нәтижелері</w:t>
      </w:r>
      <w:r w:rsidRPr="002E5675">
        <w:rPr>
          <w:rFonts w:ascii="Times New Roman" w:hAnsi="Times New Roman" w:cs="Times New Roman"/>
          <w:color w:val="000000"/>
          <w:sz w:val="28"/>
          <w:szCs w:val="28"/>
          <w:lang w:val="kk-KZ"/>
        </w:rPr>
        <w:t>:</w:t>
      </w:r>
    </w:p>
    <w:tbl>
      <w:tblPr>
        <w:tblStyle w:val="a4"/>
        <w:tblW w:w="0" w:type="auto"/>
        <w:tblLook w:val="04A0"/>
      </w:tblPr>
      <w:tblGrid>
        <w:gridCol w:w="2371"/>
        <w:gridCol w:w="2400"/>
        <w:gridCol w:w="2400"/>
        <w:gridCol w:w="2400"/>
      </w:tblGrid>
      <w:tr w:rsidR="00F60025" w:rsidTr="00A34D4B">
        <w:tc>
          <w:tcPr>
            <w:tcW w:w="2640" w:type="dxa"/>
          </w:tcPr>
          <w:p w:rsidR="00F60025" w:rsidRPr="00C23D61" w:rsidRDefault="00F60025"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Бала саны</w:t>
            </w:r>
          </w:p>
        </w:tc>
        <w:tc>
          <w:tcPr>
            <w:tcW w:w="2641" w:type="dxa"/>
          </w:tcPr>
          <w:p w:rsidR="00F60025" w:rsidRPr="00C23D61" w:rsidRDefault="00F60025"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 деңгей</w:t>
            </w:r>
          </w:p>
        </w:tc>
        <w:tc>
          <w:tcPr>
            <w:tcW w:w="2641" w:type="dxa"/>
          </w:tcPr>
          <w:p w:rsidR="00F60025" w:rsidRPr="00C23D61" w:rsidRDefault="00F60025"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ІІ деңгей</w:t>
            </w:r>
          </w:p>
        </w:tc>
        <w:tc>
          <w:tcPr>
            <w:tcW w:w="2641" w:type="dxa"/>
          </w:tcPr>
          <w:p w:rsidR="00F60025" w:rsidRPr="00C23D61" w:rsidRDefault="00F60025"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ІІІ деңгей</w:t>
            </w:r>
          </w:p>
        </w:tc>
      </w:tr>
      <w:tr w:rsidR="00F60025" w:rsidTr="00A34D4B">
        <w:tc>
          <w:tcPr>
            <w:tcW w:w="2640" w:type="dxa"/>
          </w:tcPr>
          <w:p w:rsidR="00F60025" w:rsidRPr="00C23D61" w:rsidRDefault="00F60025" w:rsidP="00A34D4B">
            <w:pPr>
              <w:rPr>
                <w:rFonts w:ascii="Times New Roman" w:hAnsi="Times New Roman" w:cs="Times New Roman"/>
                <w:b/>
                <w:color w:val="000000"/>
                <w:sz w:val="28"/>
                <w:szCs w:val="28"/>
                <w:lang w:val="kk-KZ"/>
              </w:rPr>
            </w:pPr>
            <w:r w:rsidRPr="00C23D61">
              <w:rPr>
                <w:rFonts w:ascii="Times New Roman" w:hAnsi="Times New Roman" w:cs="Times New Roman"/>
                <w:b/>
                <w:color w:val="000000"/>
                <w:sz w:val="28"/>
                <w:szCs w:val="28"/>
                <w:lang w:val="kk-KZ"/>
              </w:rPr>
              <w:t>25</w:t>
            </w:r>
          </w:p>
        </w:tc>
        <w:tc>
          <w:tcPr>
            <w:tcW w:w="2641" w:type="dxa"/>
          </w:tcPr>
          <w:p w:rsidR="00F60025" w:rsidRPr="00C23D61" w:rsidRDefault="00F60025"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24</w:t>
            </w:r>
            <w:r w:rsidRPr="00C23D61">
              <w:rPr>
                <w:rFonts w:ascii="Times New Roman" w:hAnsi="Times New Roman" w:cs="Times New Roman"/>
                <w:b/>
                <w:color w:val="000000"/>
                <w:sz w:val="28"/>
                <w:szCs w:val="28"/>
                <w:lang w:val="kk-KZ"/>
              </w:rPr>
              <w:t>%</w:t>
            </w:r>
          </w:p>
        </w:tc>
        <w:tc>
          <w:tcPr>
            <w:tcW w:w="2641" w:type="dxa"/>
          </w:tcPr>
          <w:p w:rsidR="00F60025" w:rsidRPr="00C23D61" w:rsidRDefault="00F60025"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52</w:t>
            </w:r>
            <w:r w:rsidRPr="00C23D61">
              <w:rPr>
                <w:rFonts w:ascii="Times New Roman" w:hAnsi="Times New Roman" w:cs="Times New Roman"/>
                <w:b/>
                <w:color w:val="000000"/>
                <w:sz w:val="28"/>
                <w:szCs w:val="28"/>
                <w:lang w:val="kk-KZ"/>
              </w:rPr>
              <w:t>%</w:t>
            </w:r>
          </w:p>
        </w:tc>
        <w:tc>
          <w:tcPr>
            <w:tcW w:w="2641" w:type="dxa"/>
          </w:tcPr>
          <w:p w:rsidR="00F60025" w:rsidRPr="00C23D61" w:rsidRDefault="00F60025" w:rsidP="00A34D4B">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24</w:t>
            </w:r>
            <w:r w:rsidRPr="00C23D61">
              <w:rPr>
                <w:rFonts w:ascii="Times New Roman" w:hAnsi="Times New Roman" w:cs="Times New Roman"/>
                <w:b/>
                <w:color w:val="000000"/>
                <w:sz w:val="28"/>
                <w:szCs w:val="28"/>
                <w:lang w:val="kk-KZ"/>
              </w:rPr>
              <w:t>%</w:t>
            </w:r>
          </w:p>
        </w:tc>
      </w:tr>
      <w:tr w:rsidR="00F60025" w:rsidTr="00A34D4B">
        <w:tc>
          <w:tcPr>
            <w:tcW w:w="10563" w:type="dxa"/>
            <w:gridSpan w:val="4"/>
          </w:tcPr>
          <w:p w:rsidR="00F60025" w:rsidRPr="00C23D61" w:rsidRDefault="00F60025" w:rsidP="00A34D4B">
            <w:pPr>
              <w:jc w:val="right"/>
              <w:rPr>
                <w:rFonts w:ascii="Times New Roman" w:hAnsi="Times New Roman" w:cs="Times New Roman"/>
                <w:b/>
                <w:color w:val="000000"/>
                <w:sz w:val="28"/>
                <w:szCs w:val="28"/>
              </w:rPr>
            </w:pPr>
            <w:r w:rsidRPr="00C23D61">
              <w:rPr>
                <w:rFonts w:ascii="Times New Roman" w:hAnsi="Times New Roman" w:cs="Times New Roman"/>
                <w:b/>
                <w:color w:val="000000"/>
                <w:sz w:val="28"/>
                <w:szCs w:val="28"/>
                <w:lang w:val="kk-KZ"/>
              </w:rPr>
              <w:t>Білім сапасы –</w:t>
            </w:r>
            <w:r>
              <w:rPr>
                <w:rFonts w:ascii="Times New Roman" w:hAnsi="Times New Roman" w:cs="Times New Roman"/>
                <w:b/>
                <w:color w:val="000000"/>
                <w:sz w:val="28"/>
                <w:szCs w:val="28"/>
                <w:lang w:val="kk-KZ"/>
              </w:rPr>
              <w:t xml:space="preserve"> 76</w:t>
            </w:r>
            <w:r w:rsidRPr="00C23D61">
              <w:rPr>
                <w:rFonts w:ascii="Times New Roman" w:hAnsi="Times New Roman" w:cs="Times New Roman"/>
                <w:b/>
                <w:color w:val="000000"/>
                <w:sz w:val="28"/>
                <w:szCs w:val="28"/>
              </w:rPr>
              <w:t>%</w:t>
            </w:r>
          </w:p>
        </w:tc>
      </w:tr>
    </w:tbl>
    <w:p w:rsidR="00F60025" w:rsidRDefault="00F60025" w:rsidP="00F60025">
      <w:pPr>
        <w:spacing w:after="0"/>
        <w:ind w:firstLine="708"/>
        <w:rPr>
          <w:rFonts w:ascii="Times New Roman" w:hAnsi="Times New Roman" w:cs="Times New Roman"/>
          <w:b/>
          <w:color w:val="000000"/>
          <w:sz w:val="28"/>
          <w:szCs w:val="28"/>
          <w:lang w:val="kk-KZ"/>
        </w:rPr>
      </w:pPr>
    </w:p>
    <w:p w:rsidR="00F60025" w:rsidRDefault="00F60025" w:rsidP="00EB7D0D">
      <w:pPr>
        <w:spacing w:after="0"/>
        <w:ind w:firstLine="708"/>
        <w:jc w:val="both"/>
        <w:rPr>
          <w:rFonts w:ascii="Times New Roman" w:hAnsi="Times New Roman" w:cs="Times New Roman"/>
          <w:b/>
          <w:color w:val="000000"/>
          <w:sz w:val="28"/>
          <w:szCs w:val="28"/>
          <w:lang w:val="kk-KZ"/>
        </w:rPr>
      </w:pPr>
      <w:r w:rsidRPr="00F60025">
        <w:rPr>
          <w:rFonts w:ascii="Times New Roman" w:hAnsi="Times New Roman" w:cs="Times New Roman"/>
          <w:b/>
          <w:noProof/>
          <w:color w:val="000000"/>
          <w:sz w:val="28"/>
          <w:szCs w:val="28"/>
          <w:lang w:eastAsia="ru-RU"/>
        </w:rPr>
        <w:lastRenderedPageBreak/>
        <w:drawing>
          <wp:inline distT="0" distB="0" distL="0" distR="0">
            <wp:extent cx="4934915" cy="2882096"/>
            <wp:effectExtent l="19050" t="0" r="18085"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60025" w:rsidRDefault="00F60025" w:rsidP="00F60025">
      <w:pPr>
        <w:spacing w:after="0"/>
        <w:ind w:firstLine="708"/>
        <w:rPr>
          <w:rFonts w:ascii="Times New Roman" w:hAnsi="Times New Roman" w:cs="Times New Roman"/>
          <w:b/>
          <w:color w:val="000000"/>
          <w:sz w:val="28"/>
          <w:szCs w:val="28"/>
          <w:lang w:val="kk-KZ"/>
        </w:rPr>
      </w:pPr>
    </w:p>
    <w:p w:rsidR="00F60025" w:rsidRDefault="00F60025" w:rsidP="00F60025">
      <w:pPr>
        <w:spacing w:after="0"/>
        <w:ind w:firstLine="708"/>
        <w:rPr>
          <w:rFonts w:ascii="Times New Roman" w:hAnsi="Times New Roman" w:cs="Times New Roman"/>
          <w:b/>
          <w:color w:val="000000"/>
          <w:sz w:val="28"/>
          <w:szCs w:val="28"/>
          <w:lang w:val="kk-KZ"/>
        </w:rPr>
      </w:pPr>
    </w:p>
    <w:p w:rsidR="00F60025" w:rsidRDefault="00F60025" w:rsidP="00F60025">
      <w:pPr>
        <w:spacing w:after="0"/>
        <w:ind w:firstLine="708"/>
        <w:rPr>
          <w:rFonts w:ascii="Times New Roman" w:hAnsi="Times New Roman" w:cs="Times New Roman"/>
          <w:b/>
          <w:color w:val="000000"/>
          <w:sz w:val="28"/>
          <w:szCs w:val="28"/>
          <w:lang w:val="kk-KZ"/>
        </w:rPr>
      </w:pPr>
      <w:r w:rsidRPr="0017288F">
        <w:rPr>
          <w:rFonts w:ascii="Times New Roman" w:hAnsi="Times New Roman" w:cs="Times New Roman"/>
          <w:b/>
          <w:color w:val="000000"/>
          <w:sz w:val="28"/>
          <w:szCs w:val="28"/>
          <w:lang w:val="kk-KZ"/>
        </w:rPr>
        <w:t>Қорытынды:</w:t>
      </w:r>
    </w:p>
    <w:p w:rsidR="00F60025" w:rsidRDefault="00F60025" w:rsidP="00F60025">
      <w:pPr>
        <w:spacing w:after="0"/>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Балалардың бағдарламалық матиериалды игеруінде барлық салаларында оң нәтиже көрсетті. Сонымен балалардың білім дағдыларды 4 жастағы балаларға арналған бағдарламаны аяқтау кезеңінде мақсатты нұсқауларға сәйкес келеді деп сеніммен айта аламыз. Бағдарламалық материалды меңгеруде жоспарланған тақырыптар бойынша көрнекі материалдарды пайдалау, күн бойы демонстрациялық және үлестірмелі материалдар дайындау, балалармен жеке жұмыс жасау, сонымен қатар АКТ-ны қолдану нәтижесінде қол жеткізілді. Балалардың оң нәтиже көрсетуіне дидактикалық ойындар, картотекалар, тақырыптық және сюжетті суреттер жасалып, ата-аналарға ұсыныстар берілді.</w:t>
      </w:r>
    </w:p>
    <w:p w:rsidR="00F60025" w:rsidRDefault="00F60025" w:rsidP="00F60025">
      <w:pPr>
        <w:spacing w:after="0"/>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Талдау нәтижелері бойынша келесі оқу жылында тереңдетілген талап ететін келесі жұмыс бағыттары анықталды:</w:t>
      </w:r>
    </w:p>
    <w:p w:rsidR="00F60025" w:rsidRDefault="00F60025" w:rsidP="00F60025">
      <w:pPr>
        <w:pStyle w:val="a3"/>
        <w:numPr>
          <w:ilvl w:val="0"/>
          <w:numId w:val="2"/>
        </w:numPr>
        <w:spacing w:after="0"/>
        <w:rPr>
          <w:rFonts w:ascii="Times New Roman" w:hAnsi="Times New Roman" w:cs="Times New Roman"/>
          <w:sz w:val="28"/>
          <w:szCs w:val="28"/>
          <w:lang w:val="kk-KZ"/>
        </w:rPr>
      </w:pPr>
      <w:r w:rsidRPr="0027137C">
        <w:rPr>
          <w:rFonts w:ascii="Times New Roman" w:hAnsi="Times New Roman" w:cs="Times New Roman"/>
          <w:sz w:val="28"/>
          <w:szCs w:val="28"/>
          <w:lang w:val="kk-KZ"/>
        </w:rPr>
        <w:t>Физикалық қасиеттерді дамыту</w:t>
      </w:r>
    </w:p>
    <w:p w:rsidR="00F60025" w:rsidRDefault="00F60025" w:rsidP="00F60025">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Әлеуметтік-коммуникативтік дамыту</w:t>
      </w:r>
    </w:p>
    <w:p w:rsidR="00F60025" w:rsidRDefault="00F60025" w:rsidP="00F60025">
      <w:pPr>
        <w:pStyle w:val="a3"/>
        <w:numPr>
          <w:ilvl w:val="0"/>
          <w:numId w:val="2"/>
        </w:numPr>
        <w:spacing w:after="0"/>
        <w:rPr>
          <w:rFonts w:ascii="Times New Roman" w:hAnsi="Times New Roman" w:cs="Times New Roman"/>
          <w:sz w:val="28"/>
          <w:szCs w:val="28"/>
          <w:lang w:val="kk-KZ"/>
        </w:rPr>
      </w:pPr>
      <w:r w:rsidRPr="0027137C">
        <w:rPr>
          <w:rFonts w:ascii="Times New Roman" w:hAnsi="Times New Roman" w:cs="Times New Roman"/>
          <w:sz w:val="28"/>
          <w:szCs w:val="28"/>
          <w:lang w:val="kk-KZ"/>
        </w:rPr>
        <w:t>Танымдық және зияткерлік дағдыларды дамыту</w:t>
      </w:r>
    </w:p>
    <w:p w:rsidR="00F60025" w:rsidRDefault="00F60025" w:rsidP="00F60025">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Балаларды дамытуға бағытталған педагогикалық заман талабына сай технологияларды меңгеру жұмыстарын жалғастыру.  Тәрбиеленушілердің ата-аналарына тәрбие жұмыстарына көп көңіл бөлу қажет.</w:t>
      </w:r>
    </w:p>
    <w:p w:rsidR="00F60025" w:rsidRPr="002E78A9" w:rsidRDefault="00F60025" w:rsidP="00F60025">
      <w:pPr>
        <w:spacing w:after="0"/>
        <w:rPr>
          <w:rFonts w:ascii="Times New Roman" w:hAnsi="Times New Roman" w:cs="Times New Roman"/>
          <w:b/>
          <w:color w:val="000000"/>
          <w:sz w:val="28"/>
          <w:szCs w:val="28"/>
          <w:lang w:val="kk-KZ"/>
        </w:rPr>
      </w:pPr>
      <w:r w:rsidRPr="002E78A9">
        <w:rPr>
          <w:rFonts w:ascii="Times New Roman" w:hAnsi="Times New Roman" w:cs="Times New Roman"/>
          <w:b/>
          <w:color w:val="000000"/>
          <w:sz w:val="28"/>
          <w:szCs w:val="28"/>
          <w:lang w:val="kk-KZ"/>
        </w:rPr>
        <w:t>Педагогикалық нәтижелеріне оң әсер еткен факторлар:</w:t>
      </w:r>
    </w:p>
    <w:p w:rsidR="00F60025" w:rsidRPr="002E78A9" w:rsidRDefault="00F60025" w:rsidP="00F60025">
      <w:pPr>
        <w:spacing w:after="0"/>
        <w:ind w:firstLine="708"/>
        <w:rPr>
          <w:rFonts w:ascii="Times New Roman" w:hAnsi="Times New Roman" w:cs="Times New Roman"/>
          <w:color w:val="000000"/>
          <w:sz w:val="28"/>
          <w:szCs w:val="28"/>
          <w:lang w:val="kk-KZ"/>
        </w:rPr>
      </w:pPr>
      <w:r w:rsidRPr="002E78A9">
        <w:rPr>
          <w:rFonts w:ascii="Times New Roman" w:hAnsi="Times New Roman" w:cs="Times New Roman"/>
          <w:color w:val="000000"/>
          <w:sz w:val="28"/>
          <w:szCs w:val="28"/>
          <w:lang w:val="kk-KZ"/>
        </w:rPr>
        <w:t>Нәтижелер оқу іс-әрекетінің жеткілікті түрде қалыптасқан алғысшарттарына байланысты алынды: баланың нұсқауларға сәйкес жұмыс істеу қабілеті, үлгі бойынша өз бетінше  әрекет ету және бақылауды жүзеге асыру, белгілі бір тапсырманы орындау кезінде уақытында тоқтау және оқуға көшу.</w:t>
      </w:r>
    </w:p>
    <w:p w:rsidR="00F60025" w:rsidRDefault="00F60025" w:rsidP="00F60025">
      <w:pPr>
        <w:spacing w:after="0"/>
        <w:ind w:firstLine="708"/>
        <w:rPr>
          <w:rFonts w:ascii="Times New Roman" w:hAnsi="Times New Roman" w:cs="Times New Roman"/>
          <w:color w:val="000000"/>
          <w:sz w:val="28"/>
          <w:szCs w:val="28"/>
          <w:lang w:val="kk-KZ"/>
        </w:rPr>
      </w:pPr>
      <w:r w:rsidRPr="002E78A9">
        <w:rPr>
          <w:rFonts w:ascii="Times New Roman" w:hAnsi="Times New Roman" w:cs="Times New Roman"/>
          <w:color w:val="000000"/>
          <w:sz w:val="28"/>
          <w:szCs w:val="28"/>
          <w:lang w:val="kk-KZ"/>
        </w:rPr>
        <w:lastRenderedPageBreak/>
        <w:t>Атқарылған жұмыстардың оң нәтижесі көрініп тұр: жоғары, орта және төмен деңгейлердегі айырмашылықтар айтарлықтай емес, балалардың білімі күшті, оны күнделікті іс-әркетте қолдана алады.</w:t>
      </w:r>
    </w:p>
    <w:p w:rsidR="00F60025" w:rsidRDefault="00F60025" w:rsidP="00F60025">
      <w:pPr>
        <w:spacing w:after="0"/>
        <w:ind w:firstLine="708"/>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Келесі оқу жылында балалармен тәрбие және түзету бойынша жоспарланған жұмыстар:</w:t>
      </w:r>
    </w:p>
    <w:p w:rsidR="00F60025" w:rsidRDefault="00F60025" w:rsidP="00F60025">
      <w:pPr>
        <w:spacing w:after="0"/>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Балалардың оқу қызметіне қатысуын жақсартуға бағытталған жұмысты жалғастыру (балалардың денсаулығын нығайту, шынықтыру әрекеттері және т.б.).</w:t>
      </w:r>
    </w:p>
    <w:p w:rsidR="00F60025" w:rsidRPr="002E78A9" w:rsidRDefault="00F60025" w:rsidP="00F60025">
      <w:pPr>
        <w:spacing w:after="0"/>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Жеке білім беру бағыттары бойынша дарындылық белгілері бар және қиын балалармен жұмысты жалғастыру. </w:t>
      </w:r>
    </w:p>
    <w:p w:rsidR="00F60025" w:rsidRDefault="00F60025" w:rsidP="00F60025">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Педагогтың өз білімін жетілдіруі. Тәрбиеленушілердің ата-аналардымен өзара әрекеттесу жұмыстарын жалғастыру. </w:t>
      </w:r>
    </w:p>
    <w:p w:rsidR="00F60025" w:rsidRPr="002E78A9" w:rsidRDefault="00F60025" w:rsidP="00F60025">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Балаларды дамытуға бағытталған заманауи педагогикалық технологияларды әзірлеу және еңгізу бойынша жұмыстарды жалғастыру.</w:t>
      </w:r>
    </w:p>
    <w:p w:rsidR="00F60025" w:rsidRPr="00B16691" w:rsidRDefault="00F60025">
      <w:pPr>
        <w:rPr>
          <w:lang w:val="kk-KZ"/>
        </w:rPr>
      </w:pPr>
    </w:p>
    <w:sectPr w:rsidR="00F60025" w:rsidRPr="00B16691" w:rsidSect="00B00A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75534"/>
    <w:multiLevelType w:val="hybridMultilevel"/>
    <w:tmpl w:val="B2A29B6A"/>
    <w:lvl w:ilvl="0" w:tplc="BF244B5E">
      <w:start w:val="100"/>
      <w:numFmt w:val="bullet"/>
      <w:lvlText w:val="-"/>
      <w:lvlJc w:val="left"/>
      <w:pPr>
        <w:ind w:left="1068" w:hanging="360"/>
      </w:pPr>
      <w:rPr>
        <w:rFonts w:ascii="Times New Roman" w:eastAsiaTheme="minorHAnsi" w:hAnsi="Times New Roman" w:cs="Times New Roman" w:hint="default"/>
        <w:color w:val="00000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40A65EA3"/>
    <w:multiLevelType w:val="hybridMultilevel"/>
    <w:tmpl w:val="8788E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oNotDisplayPageBoundaries/>
  <w:proofState w:spelling="clean" w:grammar="clean"/>
  <w:defaultTabStop w:val="708"/>
  <w:characterSpacingControl w:val="doNotCompress"/>
  <w:savePreviewPicture/>
  <w:compat/>
  <w:rsids>
    <w:rsidRoot w:val="00B16691"/>
    <w:rsid w:val="001F7321"/>
    <w:rsid w:val="00286E5E"/>
    <w:rsid w:val="0099302A"/>
    <w:rsid w:val="00B00AC2"/>
    <w:rsid w:val="00B16691"/>
    <w:rsid w:val="00EB7D0D"/>
    <w:rsid w:val="00F600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6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6691"/>
    <w:pPr>
      <w:ind w:left="720"/>
      <w:contextualSpacing/>
    </w:pPr>
  </w:style>
  <w:style w:type="table" w:styleId="a4">
    <w:name w:val="Table Grid"/>
    <w:basedOn w:val="a1"/>
    <w:uiPriority w:val="59"/>
    <w:rsid w:val="00B166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286E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6E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itchFamily="18" charset="0"/>
                <a:cs typeface="Times New Roman" pitchFamily="18" charset="0"/>
              </a:rPr>
              <a:t>Бастапқы мониторинг</a:t>
            </a:r>
          </a:p>
        </c:rich>
      </c:tx>
      <c:layout/>
    </c:title>
    <c:plotArea>
      <c:layout/>
      <c:pieChart>
        <c:varyColors val="1"/>
        <c:ser>
          <c:idx val="0"/>
          <c:order val="0"/>
          <c:tx>
            <c:strRef>
              <c:f>Лист1!$B$1</c:f>
              <c:strCache>
                <c:ptCount val="1"/>
                <c:pt idx="0">
                  <c:v>Бастапқы мониторинг</c:v>
                </c:pt>
              </c:strCache>
            </c:strRef>
          </c:tx>
          <c:cat>
            <c:strRef>
              <c:f>Лист1!$A$2:$A$5</c:f>
              <c:strCache>
                <c:ptCount val="3"/>
                <c:pt idx="0">
                  <c:v>l деңгей</c:v>
                </c:pt>
                <c:pt idx="1">
                  <c:v>II деңгей</c:v>
                </c:pt>
                <c:pt idx="2">
                  <c:v>III деңгей</c:v>
                </c:pt>
              </c:strCache>
            </c:strRef>
          </c:cat>
          <c:val>
            <c:numRef>
              <c:f>Лист1!$B$2:$B$5</c:f>
              <c:numCache>
                <c:formatCode>General</c:formatCode>
                <c:ptCount val="4"/>
                <c:pt idx="0">
                  <c:v>0</c:v>
                </c:pt>
                <c:pt idx="1">
                  <c:v>48</c:v>
                </c:pt>
                <c:pt idx="2">
                  <c:v>52</c:v>
                </c:pt>
              </c:numCache>
            </c:numRef>
          </c:val>
        </c:ser>
        <c:firstSliceAng val="0"/>
      </c:pieChart>
    </c:plotArea>
    <c:legend>
      <c:legendPos val="r"/>
      <c:legendEntry>
        <c:idx val="3"/>
        <c:delete val="1"/>
      </c:legendEntry>
      <c:layout>
        <c:manualLayout>
          <c:xMode val="edge"/>
          <c:yMode val="edge"/>
          <c:x val="0.82744331437736951"/>
          <c:y val="0.41794306961629796"/>
          <c:w val="0.15866779673374168"/>
          <c:h val="0.3267129108861393"/>
        </c:manualLayout>
      </c:layou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itchFamily="18" charset="0"/>
                <a:cs typeface="Times New Roman" pitchFamily="18" charset="0"/>
              </a:rPr>
              <a:t>Аралық мониторинг</a:t>
            </a:r>
          </a:p>
        </c:rich>
      </c:tx>
      <c:layout/>
    </c:title>
    <c:plotArea>
      <c:layout/>
      <c:pieChart>
        <c:varyColors val="1"/>
        <c:ser>
          <c:idx val="0"/>
          <c:order val="0"/>
          <c:tx>
            <c:strRef>
              <c:f>Лист1!$B$1</c:f>
              <c:strCache>
                <c:ptCount val="1"/>
                <c:pt idx="0">
                  <c:v>Аралық мониторинг</c:v>
                </c:pt>
              </c:strCache>
            </c:strRef>
          </c:tx>
          <c:cat>
            <c:strRef>
              <c:f>Лист1!$A$2:$A$5</c:f>
              <c:strCache>
                <c:ptCount val="3"/>
                <c:pt idx="0">
                  <c:v>І деңгей  </c:v>
                </c:pt>
                <c:pt idx="1">
                  <c:v>ІІ деңгей</c:v>
                </c:pt>
                <c:pt idx="2">
                  <c:v>ІІІ деңгей</c:v>
                </c:pt>
              </c:strCache>
            </c:strRef>
          </c:cat>
          <c:val>
            <c:numRef>
              <c:f>Лист1!$B$2:$B$5</c:f>
              <c:numCache>
                <c:formatCode>General</c:formatCode>
                <c:ptCount val="4"/>
                <c:pt idx="0">
                  <c:v>12</c:v>
                </c:pt>
                <c:pt idx="1">
                  <c:v>52</c:v>
                </c:pt>
                <c:pt idx="2">
                  <c:v>36</c:v>
                </c:pt>
              </c:numCache>
            </c:numRef>
          </c:val>
        </c:ser>
        <c:firstSliceAng val="0"/>
      </c:pieChart>
    </c:plotArea>
    <c:legend>
      <c:legendPos val="r"/>
      <c:legendEntry>
        <c:idx val="3"/>
        <c:delete val="1"/>
      </c:legendEntry>
      <c:layout>
        <c:manualLayout>
          <c:xMode val="edge"/>
          <c:yMode val="edge"/>
          <c:x val="0.85475812919218452"/>
          <c:y val="0.4258795775528062"/>
          <c:w val="0.1313529819189268"/>
          <c:h val="0.2152727784026997"/>
        </c:manualLayout>
      </c:layout>
      <c:txPr>
        <a:bodyPr/>
        <a:lstStyle/>
        <a:p>
          <a:pPr>
            <a:defRPr>
              <a:latin typeface="Times New Roman" pitchFamily="18" charset="0"/>
              <a:cs typeface="Times New Roman" pitchFamily="18" charset="0"/>
            </a:defRPr>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itchFamily="18" charset="0"/>
                <a:cs typeface="Times New Roman" pitchFamily="18" charset="0"/>
              </a:rPr>
              <a:t>Қорытынды мониторинг</a:t>
            </a:r>
          </a:p>
        </c:rich>
      </c:tx>
      <c:layout/>
    </c:title>
    <c:plotArea>
      <c:layout/>
      <c:pieChart>
        <c:varyColors val="1"/>
        <c:ser>
          <c:idx val="0"/>
          <c:order val="0"/>
          <c:tx>
            <c:strRef>
              <c:f>Лист1!$B$1</c:f>
              <c:strCache>
                <c:ptCount val="1"/>
                <c:pt idx="0">
                  <c:v>Қорытынды мониторинг</c:v>
                </c:pt>
              </c:strCache>
            </c:strRef>
          </c:tx>
          <c:cat>
            <c:strRef>
              <c:f>Лист1!$A$2:$A$5</c:f>
              <c:strCache>
                <c:ptCount val="3"/>
                <c:pt idx="0">
                  <c:v>І деңгей</c:v>
                </c:pt>
                <c:pt idx="1">
                  <c:v>ІI деңгей</c:v>
                </c:pt>
                <c:pt idx="2">
                  <c:v>ІII деңгей</c:v>
                </c:pt>
              </c:strCache>
            </c:strRef>
          </c:cat>
          <c:val>
            <c:numRef>
              <c:f>Лист1!$B$2:$B$5</c:f>
              <c:numCache>
                <c:formatCode>General</c:formatCode>
                <c:ptCount val="4"/>
                <c:pt idx="0">
                  <c:v>24</c:v>
                </c:pt>
                <c:pt idx="1">
                  <c:v>52</c:v>
                </c:pt>
                <c:pt idx="2">
                  <c:v>24</c:v>
                </c:pt>
              </c:numCache>
            </c:numRef>
          </c:val>
        </c:ser>
        <c:firstSliceAng val="0"/>
      </c:pieChart>
    </c:plotArea>
    <c:legend>
      <c:legendPos val="r"/>
      <c:legendEntry>
        <c:idx val="3"/>
        <c:delete val="1"/>
      </c:legendEntry>
      <c:layout>
        <c:manualLayout>
          <c:xMode val="edge"/>
          <c:yMode val="edge"/>
          <c:x val="0.85012849956255465"/>
          <c:y val="0.40603830771153604"/>
          <c:w val="0.1313529819189268"/>
          <c:h val="0.28703037120359953"/>
        </c:manualLayout>
      </c:layout>
      <c:txPr>
        <a:bodyPr/>
        <a:lstStyle/>
        <a:p>
          <a:pPr>
            <a:defRPr sz="1000">
              <a:latin typeface="Times New Roman" pitchFamily="18" charset="0"/>
              <a:cs typeface="Times New Roman" pitchFamily="18" charset="0"/>
            </a:defRPr>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648</Words>
  <Characters>3695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мухтар</dc:creator>
  <cp:lastModifiedBy>мухтар</cp:lastModifiedBy>
  <cp:revision>1</cp:revision>
  <dcterms:created xsi:type="dcterms:W3CDTF">2024-05-15T03:32:00Z</dcterms:created>
  <dcterms:modified xsi:type="dcterms:W3CDTF">2024-05-15T04:21:00Z</dcterms:modified>
</cp:coreProperties>
</file>